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5F" w:rsidRDefault="00CA4F5F" w:rsidP="00CA4F5F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hu-HU"/>
        </w:rPr>
      </w:pPr>
    </w:p>
    <w:p w:rsidR="00CA4F5F" w:rsidRPr="00DF6A91" w:rsidRDefault="00CA4F5F" w:rsidP="00CA4F5F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hu-HU"/>
        </w:rPr>
      </w:pPr>
      <w:r w:rsidRPr="00DF6A91">
        <w:rPr>
          <w:rFonts w:eastAsia="Times New Roman" w:cs="Times New Roman"/>
          <w:b/>
          <w:bCs/>
          <w:color w:val="000000"/>
          <w:sz w:val="24"/>
          <w:szCs w:val="24"/>
          <w:lang w:eastAsia="hu-HU"/>
        </w:rPr>
        <w:t>A SZAKMAI GYAKORLAT KÖVETELMÉNYRENDSZERE</w:t>
      </w:r>
    </w:p>
    <w:p w:rsidR="00CA4F5F" w:rsidRPr="00DF6A91" w:rsidRDefault="00CA4F5F" w:rsidP="00CA4F5F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hu-HU"/>
        </w:rPr>
      </w:pPr>
    </w:p>
    <w:p w:rsidR="00CA4F5F" w:rsidRPr="00DF6A91" w:rsidRDefault="00CA4F5F" w:rsidP="00CA4F5F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hu-HU"/>
        </w:rPr>
      </w:pPr>
      <w:r w:rsidRPr="00DF6A91">
        <w:rPr>
          <w:rFonts w:eastAsia="Times New Roman" w:cs="Times New Roman"/>
          <w:b/>
          <w:bCs/>
          <w:color w:val="000000"/>
          <w:sz w:val="24"/>
          <w:szCs w:val="24"/>
          <w:lang w:eastAsia="hu-HU"/>
        </w:rPr>
        <w:t xml:space="preserve">Vidékfejlesztési </w:t>
      </w:r>
      <w:proofErr w:type="spellStart"/>
      <w:r w:rsidR="008F20EA" w:rsidRPr="00DF6A91">
        <w:rPr>
          <w:rFonts w:eastAsia="Times New Roman" w:cs="Times New Roman"/>
          <w:b/>
          <w:bCs/>
          <w:color w:val="000000"/>
          <w:sz w:val="24"/>
          <w:szCs w:val="24"/>
          <w:lang w:eastAsia="hu-HU"/>
        </w:rPr>
        <w:t>B</w:t>
      </w:r>
      <w:r w:rsidRPr="00DF6A91">
        <w:rPr>
          <w:rFonts w:eastAsia="Times New Roman" w:cs="Times New Roman"/>
          <w:b/>
          <w:bCs/>
          <w:color w:val="000000"/>
          <w:sz w:val="24"/>
          <w:szCs w:val="24"/>
          <w:lang w:eastAsia="hu-HU"/>
        </w:rPr>
        <w:t>Sc</w:t>
      </w:r>
      <w:proofErr w:type="spellEnd"/>
      <w:r w:rsidRPr="00DF6A91">
        <w:rPr>
          <w:rFonts w:eastAsia="Times New Roman" w:cs="Times New Roman"/>
          <w:b/>
          <w:bCs/>
          <w:color w:val="000000"/>
          <w:sz w:val="24"/>
          <w:szCs w:val="24"/>
          <w:lang w:eastAsia="hu-HU"/>
        </w:rPr>
        <w:t xml:space="preserve"> szak</w:t>
      </w:r>
    </w:p>
    <w:p w:rsidR="003D748A" w:rsidRPr="00DF6A91" w:rsidRDefault="003D748A" w:rsidP="00CA4F5F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hu-HU"/>
        </w:rPr>
      </w:pPr>
      <w:proofErr w:type="gramStart"/>
      <w:r w:rsidRPr="00DF6A91">
        <w:rPr>
          <w:rFonts w:eastAsia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DF6A91">
        <w:rPr>
          <w:rFonts w:eastAsia="Times New Roman" w:cs="Times New Roman"/>
          <w:b/>
          <w:bCs/>
          <w:sz w:val="24"/>
          <w:szCs w:val="24"/>
          <w:lang w:eastAsia="hu-HU"/>
        </w:rPr>
        <w:t xml:space="preserve"> 2017/18-as tanév</w:t>
      </w:r>
      <w:r w:rsidR="00776951" w:rsidRPr="00DF6A91">
        <w:rPr>
          <w:rFonts w:eastAsia="Times New Roman" w:cs="Times New Roman"/>
          <w:b/>
          <w:bCs/>
          <w:sz w:val="24"/>
          <w:szCs w:val="24"/>
          <w:lang w:eastAsia="hu-HU"/>
        </w:rPr>
        <w:t>ben</w:t>
      </w:r>
      <w:r w:rsidR="006E424C" w:rsidRPr="00DF6A91">
        <w:rPr>
          <w:rFonts w:eastAsia="Times New Roman" w:cs="Times New Roman"/>
          <w:b/>
          <w:bCs/>
          <w:sz w:val="24"/>
          <w:szCs w:val="24"/>
          <w:lang w:eastAsia="hu-HU"/>
        </w:rPr>
        <w:t>, vagy később</w:t>
      </w:r>
      <w:r w:rsidRPr="00DF6A91">
        <w:rPr>
          <w:rFonts w:eastAsia="Times New Roman" w:cs="Times New Roman"/>
          <w:b/>
          <w:bCs/>
          <w:sz w:val="24"/>
          <w:szCs w:val="24"/>
          <w:lang w:eastAsia="hu-HU"/>
        </w:rPr>
        <w:t xml:space="preserve"> kezdett hallgatók számára</w:t>
      </w:r>
    </w:p>
    <w:p w:rsidR="00CA4F5F" w:rsidRPr="00DF6A91" w:rsidRDefault="00CA4F5F" w:rsidP="00CA4F5F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hu-HU"/>
        </w:rPr>
      </w:pPr>
    </w:p>
    <w:p w:rsidR="00DC6E89" w:rsidRPr="00DF6A91" w:rsidRDefault="00DC6E89" w:rsidP="00CA4F5F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hu-HU"/>
        </w:rPr>
      </w:pPr>
    </w:p>
    <w:p w:rsidR="00CA4F5F" w:rsidRPr="00DF6A91" w:rsidRDefault="00CA4F5F" w:rsidP="00CA4F5F">
      <w:pPr>
        <w:spacing w:after="0" w:line="240" w:lineRule="auto"/>
        <w:rPr>
          <w:rFonts w:eastAsia="Times New Roman" w:cs="Times New Roman"/>
          <w:sz w:val="24"/>
          <w:szCs w:val="24"/>
          <w:lang w:eastAsia="hu-HU"/>
        </w:rPr>
      </w:pPr>
      <w:r w:rsidRPr="00DF6A91">
        <w:rPr>
          <w:rFonts w:eastAsia="Times New Roman" w:cs="Times New Roman"/>
          <w:sz w:val="24"/>
          <w:szCs w:val="24"/>
          <w:lang w:eastAsia="hu-HU"/>
        </w:rPr>
        <w:t xml:space="preserve">A hallgató tanulmányai során köteles </w:t>
      </w:r>
      <w:r w:rsidR="008F20EA" w:rsidRPr="00DF6A91">
        <w:rPr>
          <w:rFonts w:eastAsia="Times New Roman" w:cs="Times New Roman"/>
          <w:b/>
          <w:bCs/>
          <w:sz w:val="24"/>
          <w:szCs w:val="24"/>
          <w:lang w:eastAsia="hu-HU"/>
        </w:rPr>
        <w:t>tizenkét</w:t>
      </w:r>
      <w:r w:rsidRPr="00DF6A91">
        <w:rPr>
          <w:rFonts w:eastAsia="Times New Roman" w:cs="Times New Roman"/>
          <w:b/>
          <w:bCs/>
          <w:sz w:val="24"/>
          <w:szCs w:val="24"/>
          <w:lang w:eastAsia="hu-HU"/>
        </w:rPr>
        <w:t xml:space="preserve"> hetes szakmai gyakorlaton</w:t>
      </w:r>
      <w:r w:rsidRPr="00DF6A91">
        <w:rPr>
          <w:rFonts w:eastAsia="Times New Roman" w:cs="Times New Roman"/>
          <w:sz w:val="24"/>
          <w:szCs w:val="24"/>
          <w:lang w:eastAsia="hu-HU"/>
        </w:rPr>
        <w:t xml:space="preserve"> részt venni. </w:t>
      </w:r>
      <w:r w:rsidR="003E3E6E" w:rsidRPr="00DF6A91">
        <w:rPr>
          <w:rFonts w:eastAsia="Times New Roman" w:cs="Times New Roman"/>
          <w:sz w:val="24"/>
          <w:szCs w:val="24"/>
          <w:lang w:eastAsia="hu-HU"/>
        </w:rPr>
        <w:t xml:space="preserve">A szakmai gyakorlat célja, hogy a hallgatók az elméleti képzés során szerzett lexikális ismereteiket megpróbálják a gyakorlatban is alkalmazni, ezáltal olyan </w:t>
      </w:r>
      <w:proofErr w:type="spellStart"/>
      <w:r w:rsidR="003E3E6E" w:rsidRPr="00DF6A91">
        <w:rPr>
          <w:rFonts w:eastAsia="Times New Roman" w:cs="Times New Roman"/>
          <w:sz w:val="24"/>
          <w:szCs w:val="24"/>
          <w:lang w:eastAsia="hu-HU"/>
        </w:rPr>
        <w:t>tacit</w:t>
      </w:r>
      <w:proofErr w:type="spellEnd"/>
      <w:r w:rsidR="003E3E6E" w:rsidRPr="00DF6A91">
        <w:rPr>
          <w:rFonts w:eastAsia="Times New Roman" w:cs="Times New Roman"/>
          <w:sz w:val="24"/>
          <w:szCs w:val="24"/>
          <w:lang w:eastAsia="hu-HU"/>
        </w:rPr>
        <w:t>, nem kodifikálható tudáselemekkel gazdagod</w:t>
      </w:r>
      <w:r w:rsidR="00BA15EC" w:rsidRPr="00DF6A91">
        <w:rPr>
          <w:rFonts w:eastAsia="Times New Roman" w:cs="Times New Roman"/>
          <w:sz w:val="24"/>
          <w:szCs w:val="24"/>
          <w:lang w:eastAsia="hu-HU"/>
        </w:rPr>
        <w:t>hatnak</w:t>
      </w:r>
      <w:r w:rsidR="003E3E6E" w:rsidRPr="00DF6A91">
        <w:rPr>
          <w:rFonts w:eastAsia="Times New Roman" w:cs="Times New Roman"/>
          <w:sz w:val="24"/>
          <w:szCs w:val="24"/>
          <w:lang w:eastAsia="hu-HU"/>
        </w:rPr>
        <w:t>, amelyek kizárólag valós munkahelyi környezetben „</w:t>
      </w:r>
      <w:proofErr w:type="spellStart"/>
      <w:r w:rsidR="003E3E6E" w:rsidRPr="00DF6A91">
        <w:rPr>
          <w:rFonts w:eastAsia="Times New Roman" w:cs="Times New Roman"/>
          <w:sz w:val="24"/>
          <w:szCs w:val="24"/>
          <w:lang w:eastAsia="hu-HU"/>
        </w:rPr>
        <w:t>on</w:t>
      </w:r>
      <w:proofErr w:type="spellEnd"/>
      <w:r w:rsidR="003E3E6E" w:rsidRPr="00DF6A91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="003E3E6E" w:rsidRPr="00DF6A91">
        <w:rPr>
          <w:rFonts w:eastAsia="Times New Roman" w:cs="Times New Roman"/>
          <w:sz w:val="24"/>
          <w:szCs w:val="24"/>
          <w:lang w:eastAsia="hu-HU"/>
        </w:rPr>
        <w:t>the</w:t>
      </w:r>
      <w:proofErr w:type="spellEnd"/>
      <w:r w:rsidR="003E3E6E" w:rsidRPr="00DF6A91">
        <w:rPr>
          <w:rFonts w:eastAsia="Times New Roman" w:cs="Times New Roman"/>
          <w:sz w:val="24"/>
          <w:szCs w:val="24"/>
          <w:lang w:eastAsia="hu-HU"/>
        </w:rPr>
        <w:t xml:space="preserve"> spot” szerezhetők meg. Cél továbbá, hogy a hallgatók egyéni és csoportos feladatmegoldó képessége egyaránt</w:t>
      </w:r>
      <w:r w:rsidR="004533FF" w:rsidRPr="00DF6A91">
        <w:rPr>
          <w:rFonts w:eastAsia="Times New Roman" w:cs="Times New Roman"/>
          <w:sz w:val="24"/>
          <w:szCs w:val="24"/>
          <w:lang w:eastAsia="hu-HU"/>
        </w:rPr>
        <w:t xml:space="preserve"> javuljon a szakmai gyakorlat során</w:t>
      </w:r>
      <w:r w:rsidR="003E3E6E" w:rsidRPr="00DF6A91">
        <w:rPr>
          <w:rFonts w:eastAsia="Times New Roman" w:cs="Times New Roman"/>
          <w:sz w:val="24"/>
          <w:szCs w:val="24"/>
          <w:lang w:eastAsia="hu-HU"/>
        </w:rPr>
        <w:t xml:space="preserve">. </w:t>
      </w:r>
      <w:r w:rsidR="000473FD" w:rsidRPr="00DF6A91">
        <w:rPr>
          <w:rFonts w:eastAsia="Times New Roman" w:cs="Times New Roman"/>
          <w:sz w:val="24"/>
          <w:szCs w:val="24"/>
          <w:lang w:eastAsia="hu-HU"/>
        </w:rPr>
        <w:t>Ezért g</w:t>
      </w:r>
      <w:r w:rsidRPr="00DF6A91">
        <w:rPr>
          <w:rFonts w:eastAsia="Times New Roman" w:cs="Times New Roman"/>
          <w:sz w:val="24"/>
          <w:szCs w:val="24"/>
          <w:lang w:eastAsia="hu-HU"/>
        </w:rPr>
        <w:t xml:space="preserve">yakorlóhelyként olyan céget vagy költségvetési szervet célszerű választani, amelynek tevékenysége </w:t>
      </w:r>
      <w:r w:rsidRPr="00DF6A91">
        <w:rPr>
          <w:rFonts w:eastAsia="Times New Roman" w:cs="Times New Roman"/>
          <w:b/>
          <w:bCs/>
          <w:sz w:val="24"/>
          <w:szCs w:val="24"/>
          <w:lang w:eastAsia="hu-HU"/>
        </w:rPr>
        <w:t>közvetlenül kapcsolódik a vidékfejlesztéshez és/vagy vidéki térségben helyezkedik el,</w:t>
      </w:r>
      <w:r w:rsidRPr="00DF6A91">
        <w:rPr>
          <w:rFonts w:eastAsia="Times New Roman" w:cs="Times New Roman"/>
          <w:sz w:val="24"/>
          <w:szCs w:val="24"/>
          <w:lang w:eastAsia="hu-HU"/>
        </w:rPr>
        <w:t xml:space="preserve"> ezáltal </w:t>
      </w:r>
      <w:r w:rsidR="006E424C" w:rsidRPr="00DF6A91">
        <w:rPr>
          <w:rFonts w:eastAsia="Times New Roman" w:cs="Times New Roman"/>
          <w:sz w:val="24"/>
          <w:szCs w:val="24"/>
          <w:lang w:eastAsia="hu-HU"/>
        </w:rPr>
        <w:t xml:space="preserve">legalább </w:t>
      </w:r>
      <w:r w:rsidRPr="00DF6A91">
        <w:rPr>
          <w:rFonts w:eastAsia="Times New Roman" w:cs="Times New Roman"/>
          <w:sz w:val="24"/>
          <w:szCs w:val="24"/>
          <w:lang w:eastAsia="hu-HU"/>
        </w:rPr>
        <w:t xml:space="preserve">közvetetten hatást gyakorol a térség gazdaságára és társadalmára. </w:t>
      </w:r>
      <w:r w:rsidR="000473FD" w:rsidRPr="00DF6A91">
        <w:rPr>
          <w:rFonts w:eastAsia="Times New Roman" w:cs="Times New Roman"/>
          <w:sz w:val="24"/>
          <w:szCs w:val="24"/>
          <w:lang w:eastAsia="hu-HU"/>
        </w:rPr>
        <w:t xml:space="preserve">A gyakorlóhely kiválasztása a megadott szempontok alapján a hallgató feladata. </w:t>
      </w:r>
      <w:r w:rsidRPr="00DF6A91">
        <w:rPr>
          <w:rFonts w:eastAsia="Times New Roman" w:cs="Times New Roman"/>
          <w:b/>
          <w:bCs/>
          <w:sz w:val="24"/>
          <w:szCs w:val="24"/>
          <w:lang w:eastAsia="hu-HU"/>
        </w:rPr>
        <w:t>Levelező tagozatos hallgatók kérelmezhetik, hogy szakmai gyakorlatukat a munkáltatójuknál tölthessék el.</w:t>
      </w:r>
      <w:r w:rsidRPr="00DF6A91">
        <w:rPr>
          <w:rFonts w:eastAsia="Times New Roman" w:cs="Times New Roman"/>
          <w:sz w:val="24"/>
          <w:szCs w:val="24"/>
          <w:lang w:eastAsia="hu-HU"/>
        </w:rPr>
        <w:t xml:space="preserve"> Ez irányú kérelmet a szakfelelősnek kell benyújtani. </w:t>
      </w:r>
      <w:r w:rsidR="003D748A" w:rsidRPr="00DF6A91">
        <w:rPr>
          <w:rFonts w:eastAsia="Times New Roman" w:cs="Times New Roman"/>
          <w:sz w:val="24"/>
          <w:szCs w:val="24"/>
          <w:lang w:eastAsia="hu-HU"/>
        </w:rPr>
        <w:t xml:space="preserve">(Amennyiben a hallgatónak nehézséget okoz a gyakorlati hely megtalálása, </w:t>
      </w:r>
      <w:r w:rsidR="009D3B82" w:rsidRPr="00DF6A91">
        <w:rPr>
          <w:rFonts w:eastAsia="Times New Roman" w:cs="Times New Roman"/>
          <w:sz w:val="24"/>
          <w:szCs w:val="24"/>
          <w:lang w:eastAsia="hu-HU"/>
        </w:rPr>
        <w:t xml:space="preserve">iránymutatásként </w:t>
      </w:r>
      <w:r w:rsidR="003D748A" w:rsidRPr="00DF6A91">
        <w:rPr>
          <w:rFonts w:eastAsia="Times New Roman" w:cs="Times New Roman"/>
          <w:sz w:val="24"/>
          <w:szCs w:val="24"/>
          <w:lang w:eastAsia="hu-HU"/>
        </w:rPr>
        <w:t>a szakfelelősnél elérhető a korábbi gyakorlóhelyek adatbázisa.)</w:t>
      </w:r>
    </w:p>
    <w:p w:rsidR="00CA4F5F" w:rsidRPr="00DF6A91" w:rsidRDefault="00CA4F5F" w:rsidP="00CA4F5F">
      <w:pPr>
        <w:spacing w:after="0" w:line="240" w:lineRule="auto"/>
        <w:rPr>
          <w:rFonts w:eastAsia="Times New Roman" w:cs="Times New Roman"/>
          <w:sz w:val="24"/>
          <w:szCs w:val="24"/>
          <w:lang w:eastAsia="hu-HU"/>
        </w:rPr>
      </w:pPr>
    </w:p>
    <w:p w:rsidR="00CA4F5F" w:rsidRPr="00DF6A91" w:rsidRDefault="00CA4F5F" w:rsidP="00CA4F5F">
      <w:pPr>
        <w:spacing w:after="0" w:line="240" w:lineRule="auto"/>
        <w:rPr>
          <w:rFonts w:eastAsia="Times New Roman" w:cs="Times New Roman"/>
          <w:sz w:val="24"/>
          <w:szCs w:val="24"/>
          <w:lang w:eastAsia="hu-HU"/>
        </w:rPr>
      </w:pPr>
      <w:r w:rsidRPr="00DF6A91">
        <w:rPr>
          <w:rFonts w:eastAsia="Times New Roman" w:cs="Times New Roman"/>
          <w:sz w:val="24"/>
          <w:szCs w:val="24"/>
          <w:lang w:eastAsia="hu-HU"/>
        </w:rPr>
        <w:t>Szakmai gyakorlatra az a hallgató bocsátható, aki tanulmányai</w:t>
      </w:r>
      <w:r w:rsidR="0080584D" w:rsidRPr="00DF6A91">
        <w:rPr>
          <w:rFonts w:eastAsia="Times New Roman" w:cs="Times New Roman"/>
          <w:sz w:val="24"/>
          <w:szCs w:val="24"/>
          <w:lang w:eastAsia="hu-HU"/>
        </w:rPr>
        <w:t xml:space="preserve"> során </w:t>
      </w:r>
      <w:r w:rsidR="003E3E6E" w:rsidRPr="00DF6A91">
        <w:rPr>
          <w:rFonts w:eastAsia="Times New Roman" w:cs="Times New Roman"/>
          <w:sz w:val="24"/>
          <w:szCs w:val="24"/>
          <w:lang w:eastAsia="hu-HU"/>
        </w:rPr>
        <w:t xml:space="preserve">a mintatanterv szerinti </w:t>
      </w:r>
      <w:r w:rsidR="003E3E6E" w:rsidRPr="00DF6A91">
        <w:rPr>
          <w:rFonts w:eastAsia="Times New Roman" w:cs="Times New Roman"/>
          <w:b/>
          <w:bCs/>
          <w:sz w:val="24"/>
          <w:szCs w:val="24"/>
          <w:lang w:eastAsia="hu-HU"/>
        </w:rPr>
        <w:t xml:space="preserve">ötödik félév végére </w:t>
      </w:r>
      <w:r w:rsidR="000473FD" w:rsidRPr="00DF6A91">
        <w:rPr>
          <w:rFonts w:eastAsia="Times New Roman" w:cs="Times New Roman"/>
          <w:b/>
          <w:bCs/>
          <w:sz w:val="24"/>
          <w:szCs w:val="24"/>
          <w:lang w:eastAsia="hu-HU"/>
        </w:rPr>
        <w:t xml:space="preserve">már </w:t>
      </w:r>
      <w:r w:rsidR="0080584D" w:rsidRPr="00DF6A91">
        <w:rPr>
          <w:rFonts w:eastAsia="Times New Roman" w:cs="Times New Roman"/>
          <w:b/>
          <w:bCs/>
          <w:sz w:val="24"/>
          <w:szCs w:val="24"/>
          <w:lang w:eastAsia="hu-HU"/>
        </w:rPr>
        <w:t>legalább 1</w:t>
      </w:r>
      <w:r w:rsidR="00402DD3">
        <w:rPr>
          <w:rFonts w:eastAsia="Times New Roman" w:cs="Times New Roman"/>
          <w:b/>
          <w:bCs/>
          <w:sz w:val="24"/>
          <w:szCs w:val="24"/>
          <w:lang w:eastAsia="hu-HU"/>
        </w:rPr>
        <w:t>1</w:t>
      </w:r>
      <w:r w:rsidR="00AA6F7C">
        <w:rPr>
          <w:rFonts w:eastAsia="Times New Roman" w:cs="Times New Roman"/>
          <w:b/>
          <w:bCs/>
          <w:sz w:val="24"/>
          <w:szCs w:val="24"/>
          <w:lang w:eastAsia="hu-HU"/>
        </w:rPr>
        <w:t>0</w:t>
      </w:r>
      <w:r w:rsidR="0080584D" w:rsidRPr="00DF6A91">
        <w:rPr>
          <w:rFonts w:eastAsia="Times New Roman" w:cs="Times New Roman"/>
          <w:b/>
          <w:bCs/>
          <w:sz w:val="24"/>
          <w:szCs w:val="24"/>
          <w:lang w:eastAsia="hu-HU"/>
        </w:rPr>
        <w:t xml:space="preserve"> kreditpontot</w:t>
      </w:r>
      <w:r w:rsidR="0080584D" w:rsidRPr="00DF6A91">
        <w:rPr>
          <w:rFonts w:eastAsia="Times New Roman" w:cs="Times New Roman"/>
          <w:sz w:val="24"/>
          <w:szCs w:val="24"/>
          <w:lang w:eastAsia="hu-HU"/>
        </w:rPr>
        <w:t xml:space="preserve"> összegyűjtött. A szakmai gyakorlatot a </w:t>
      </w:r>
      <w:r w:rsidR="003E3E6E" w:rsidRPr="00DF6A91">
        <w:rPr>
          <w:rFonts w:eastAsia="Times New Roman" w:cs="Times New Roman"/>
          <w:sz w:val="24"/>
          <w:szCs w:val="24"/>
          <w:lang w:eastAsia="hu-HU"/>
        </w:rPr>
        <w:t xml:space="preserve">mintatanterv szerint a </w:t>
      </w:r>
      <w:r w:rsidR="0080584D" w:rsidRPr="00DF6A91">
        <w:rPr>
          <w:rFonts w:eastAsia="Times New Roman" w:cs="Times New Roman"/>
          <w:sz w:val="24"/>
          <w:szCs w:val="24"/>
          <w:lang w:eastAsia="hu-HU"/>
        </w:rPr>
        <w:t>hatodik félévben kell teljesíteni.</w:t>
      </w:r>
      <w:r w:rsidRPr="00DF6A91">
        <w:rPr>
          <w:rFonts w:eastAsia="Times New Roman" w:cs="Times New Roman"/>
          <w:b/>
          <w:bCs/>
          <w:sz w:val="24"/>
          <w:szCs w:val="24"/>
          <w:lang w:eastAsia="hu-HU"/>
        </w:rPr>
        <w:t xml:space="preserve"> A </w:t>
      </w:r>
      <w:r w:rsidR="000473FD" w:rsidRPr="00DF6A91">
        <w:rPr>
          <w:rFonts w:eastAsia="Times New Roman" w:cs="Times New Roman"/>
          <w:b/>
          <w:bCs/>
          <w:sz w:val="24"/>
          <w:szCs w:val="24"/>
          <w:lang w:eastAsia="hu-HU"/>
        </w:rPr>
        <w:t>tizenkét</w:t>
      </w:r>
      <w:r w:rsidRPr="00DF6A91">
        <w:rPr>
          <w:rFonts w:eastAsia="Times New Roman" w:cs="Times New Roman"/>
          <w:b/>
          <w:bCs/>
          <w:sz w:val="24"/>
          <w:szCs w:val="24"/>
          <w:lang w:eastAsia="hu-HU"/>
        </w:rPr>
        <w:t xml:space="preserve"> </w:t>
      </w:r>
      <w:r w:rsidR="000473FD" w:rsidRPr="00DF6A91">
        <w:rPr>
          <w:rFonts w:eastAsia="Times New Roman" w:cs="Times New Roman"/>
          <w:b/>
          <w:bCs/>
          <w:sz w:val="24"/>
          <w:szCs w:val="24"/>
          <w:lang w:eastAsia="hu-HU"/>
        </w:rPr>
        <w:t xml:space="preserve">kötelező </w:t>
      </w:r>
      <w:r w:rsidRPr="00DF6A91">
        <w:rPr>
          <w:rFonts w:eastAsia="Times New Roman" w:cs="Times New Roman"/>
          <w:b/>
          <w:bCs/>
          <w:sz w:val="24"/>
          <w:szCs w:val="24"/>
          <w:lang w:eastAsia="hu-HU"/>
        </w:rPr>
        <w:t>egy helyen és egybefüggően eltölteni</w:t>
      </w:r>
      <w:r w:rsidR="000473FD" w:rsidRPr="00DF6A91">
        <w:rPr>
          <w:rFonts w:eastAsia="Times New Roman" w:cs="Times New Roman"/>
          <w:b/>
          <w:bCs/>
          <w:sz w:val="24"/>
          <w:szCs w:val="24"/>
          <w:lang w:eastAsia="hu-HU"/>
        </w:rPr>
        <w:t xml:space="preserve">, </w:t>
      </w:r>
      <w:r w:rsidR="00B22C59" w:rsidRPr="00DF6A91">
        <w:rPr>
          <w:rFonts w:eastAsia="Times New Roman" w:cs="Times New Roman"/>
          <w:b/>
          <w:bCs/>
          <w:sz w:val="24"/>
          <w:szCs w:val="24"/>
          <w:lang w:eastAsia="hu-HU"/>
        </w:rPr>
        <w:t xml:space="preserve">további </w:t>
      </w:r>
      <w:r w:rsidR="00E65895" w:rsidRPr="00DF6A91">
        <w:rPr>
          <w:rFonts w:eastAsia="Times New Roman" w:cs="Times New Roman"/>
          <w:b/>
          <w:bCs/>
          <w:sz w:val="24"/>
          <w:szCs w:val="24"/>
          <w:lang w:eastAsia="hu-HU"/>
        </w:rPr>
        <w:t>korlátot jelent, hogy a szakmai gyakorlatot a tárgyfélévi szorgalmi időszakban kell teljesíteni!</w:t>
      </w:r>
      <w:r w:rsidR="000473FD" w:rsidRPr="00DF6A91">
        <w:rPr>
          <w:rFonts w:eastAsia="Times New Roman" w:cs="Times New Roman"/>
          <w:b/>
          <w:bCs/>
          <w:sz w:val="24"/>
          <w:szCs w:val="24"/>
          <w:lang w:eastAsia="hu-HU"/>
        </w:rPr>
        <w:t xml:space="preserve"> </w:t>
      </w:r>
      <w:r w:rsidR="00B22C59" w:rsidRPr="00DF6A91">
        <w:rPr>
          <w:rFonts w:eastAsia="Times New Roman" w:cs="Times New Roman"/>
          <w:b/>
          <w:bCs/>
          <w:sz w:val="24"/>
          <w:szCs w:val="24"/>
          <w:lang w:eastAsia="hu-HU"/>
        </w:rPr>
        <w:t>Ugyanakkor mivel a tárgy folyamatos számonkérésű, így a rövid határidők miatt az előzetes adminisztrációs feladatok teljesítését négy lezárt félévvel és minimum 90 kredit birtokában már el lehet kezdeni.</w:t>
      </w:r>
    </w:p>
    <w:p w:rsidR="00CA4F5F" w:rsidRPr="00DF6A91" w:rsidRDefault="00CA4F5F" w:rsidP="00CA4F5F">
      <w:pPr>
        <w:spacing w:after="0" w:line="240" w:lineRule="auto"/>
        <w:rPr>
          <w:rFonts w:eastAsia="Times New Roman" w:cs="Times New Roman"/>
          <w:sz w:val="24"/>
          <w:szCs w:val="24"/>
          <w:lang w:eastAsia="hu-HU"/>
        </w:rPr>
      </w:pPr>
    </w:p>
    <w:p w:rsidR="00CA4F5F" w:rsidRPr="00DF6A91" w:rsidRDefault="00CA4F5F" w:rsidP="00CA4F5F">
      <w:pPr>
        <w:spacing w:after="0" w:line="240" w:lineRule="auto"/>
        <w:rPr>
          <w:rFonts w:eastAsia="Times New Roman" w:cs="Times New Roman"/>
          <w:sz w:val="24"/>
          <w:szCs w:val="24"/>
          <w:lang w:eastAsia="hu-HU"/>
        </w:rPr>
      </w:pPr>
      <w:r w:rsidRPr="00DF6A91">
        <w:rPr>
          <w:rFonts w:eastAsia="Times New Roman" w:cs="Times New Roman"/>
          <w:sz w:val="24"/>
          <w:szCs w:val="24"/>
          <w:lang w:eastAsia="hu-HU"/>
        </w:rPr>
        <w:t xml:space="preserve">A szakmai gyakorlatot </w:t>
      </w:r>
      <w:r w:rsidRPr="00DF6A91">
        <w:rPr>
          <w:rFonts w:eastAsia="Times New Roman" w:cs="Times New Roman"/>
          <w:b/>
          <w:bCs/>
          <w:sz w:val="24"/>
          <w:szCs w:val="24"/>
          <w:lang w:eastAsia="hu-HU"/>
        </w:rPr>
        <w:t>javasolt olyan gyakorlati helyen eltölteni, ahol a diplomadolgozat témájában tud empirikus tapasztalatokat gyűjteni</w:t>
      </w:r>
      <w:r w:rsidRPr="00DF6A91">
        <w:rPr>
          <w:rFonts w:eastAsia="Times New Roman" w:cs="Times New Roman"/>
          <w:sz w:val="24"/>
          <w:szCs w:val="24"/>
          <w:lang w:eastAsia="hu-HU"/>
        </w:rPr>
        <w:t xml:space="preserve"> a hallgató, amiket be is tud építeni a készülő dolgozatba. Amennyiben a gyakorlati hely nem kapcsolódik a diplomadolgozat </w:t>
      </w:r>
      <w:proofErr w:type="gramStart"/>
      <w:r w:rsidRPr="00DF6A91">
        <w:rPr>
          <w:rFonts w:eastAsia="Times New Roman" w:cs="Times New Roman"/>
          <w:sz w:val="24"/>
          <w:szCs w:val="24"/>
          <w:lang w:eastAsia="hu-HU"/>
        </w:rPr>
        <w:t>témájához</w:t>
      </w:r>
      <w:proofErr w:type="gramEnd"/>
      <w:r w:rsidRPr="00DF6A91">
        <w:rPr>
          <w:rFonts w:eastAsia="Times New Roman" w:cs="Times New Roman"/>
          <w:sz w:val="24"/>
          <w:szCs w:val="24"/>
          <w:lang w:eastAsia="hu-HU"/>
        </w:rPr>
        <w:t xml:space="preserve">, akkor az egyedi esethez illesztett speciális szempontok szerint kell beszámolót készíteni, amiről a szakfelelős ad felvilágosítást. </w:t>
      </w:r>
    </w:p>
    <w:p w:rsidR="00CA4F5F" w:rsidRPr="00DF6A91" w:rsidRDefault="00CA4F5F" w:rsidP="00CA4F5F">
      <w:pPr>
        <w:spacing w:after="0" w:line="240" w:lineRule="auto"/>
        <w:rPr>
          <w:rFonts w:eastAsia="Times New Roman" w:cs="Times New Roman"/>
          <w:sz w:val="24"/>
          <w:szCs w:val="24"/>
          <w:lang w:eastAsia="hu-HU"/>
        </w:rPr>
      </w:pPr>
    </w:p>
    <w:p w:rsidR="00CA4F5F" w:rsidRPr="00DF6A91" w:rsidRDefault="00E06CD1" w:rsidP="00CA4F5F">
      <w:pPr>
        <w:spacing w:after="0" w:line="240" w:lineRule="auto"/>
        <w:rPr>
          <w:rFonts w:eastAsia="Times New Roman" w:cs="Times New Roman"/>
          <w:sz w:val="24"/>
          <w:szCs w:val="24"/>
          <w:lang w:eastAsia="hu-HU"/>
        </w:rPr>
      </w:pPr>
      <w:r w:rsidRPr="00DF6A91">
        <w:rPr>
          <w:rFonts w:eastAsia="Times New Roman" w:cs="Times New Roman"/>
          <w:sz w:val="24"/>
          <w:szCs w:val="24"/>
          <w:lang w:eastAsia="hu-HU"/>
        </w:rPr>
        <w:t>A</w:t>
      </w:r>
      <w:r w:rsidR="00CA4F5F" w:rsidRPr="00DF6A91">
        <w:rPr>
          <w:rFonts w:eastAsia="Times New Roman" w:cs="Times New Roman"/>
          <w:sz w:val="24"/>
          <w:szCs w:val="24"/>
          <w:lang w:eastAsia="hu-HU"/>
        </w:rPr>
        <w:t xml:space="preserve"> </w:t>
      </w:r>
      <w:r w:rsidR="008472EF" w:rsidRPr="00DF6A91">
        <w:rPr>
          <w:rFonts w:eastAsia="Times New Roman" w:cs="Times New Roman"/>
          <w:sz w:val="24"/>
          <w:szCs w:val="24"/>
          <w:lang w:eastAsia="hu-HU"/>
        </w:rPr>
        <w:t xml:space="preserve">szakmai </w:t>
      </w:r>
      <w:r w:rsidR="00CA4F5F" w:rsidRPr="00DF6A91">
        <w:rPr>
          <w:rFonts w:eastAsia="Times New Roman" w:cs="Times New Roman"/>
          <w:sz w:val="24"/>
          <w:szCs w:val="24"/>
          <w:lang w:eastAsia="hu-HU"/>
        </w:rPr>
        <w:t>gyakorlat</w:t>
      </w:r>
      <w:r w:rsidR="008E159C" w:rsidRPr="00DF6A91">
        <w:rPr>
          <w:rFonts w:eastAsia="Times New Roman" w:cs="Times New Roman"/>
          <w:sz w:val="24"/>
          <w:szCs w:val="24"/>
          <w:lang w:eastAsia="hu-HU"/>
        </w:rPr>
        <w:t xml:space="preserve"> </w:t>
      </w:r>
      <w:r w:rsidR="008472EF" w:rsidRPr="00DF6A91">
        <w:rPr>
          <w:rFonts w:eastAsia="Times New Roman" w:cs="Times New Roman"/>
          <w:b/>
          <w:bCs/>
          <w:sz w:val="24"/>
          <w:szCs w:val="24"/>
          <w:lang w:eastAsia="hu-HU"/>
        </w:rPr>
        <w:t>30</w:t>
      </w:r>
      <w:r w:rsidRPr="00DF6A91">
        <w:rPr>
          <w:rFonts w:eastAsia="Times New Roman" w:cs="Times New Roman"/>
          <w:b/>
          <w:bCs/>
          <w:sz w:val="24"/>
          <w:szCs w:val="24"/>
          <w:lang w:eastAsia="hu-HU"/>
        </w:rPr>
        <w:t xml:space="preserve"> kreditérték</w:t>
      </w:r>
      <w:r w:rsidR="00C85500" w:rsidRPr="00DF6A91">
        <w:rPr>
          <w:rFonts w:eastAsia="Times New Roman" w:cs="Times New Roman"/>
          <w:b/>
          <w:bCs/>
          <w:sz w:val="24"/>
          <w:szCs w:val="24"/>
          <w:lang w:eastAsia="hu-HU"/>
        </w:rPr>
        <w:t>es tárgyként</w:t>
      </w:r>
      <w:r w:rsidR="00C85500" w:rsidRPr="00DF6A91">
        <w:rPr>
          <w:rFonts w:eastAsia="Times New Roman" w:cs="Times New Roman"/>
          <w:sz w:val="24"/>
          <w:szCs w:val="24"/>
          <w:lang w:eastAsia="hu-HU"/>
        </w:rPr>
        <w:t xml:space="preserve"> szerepel </w:t>
      </w:r>
      <w:r w:rsidR="008472EF" w:rsidRPr="00DF6A91">
        <w:rPr>
          <w:rFonts w:eastAsia="Times New Roman" w:cs="Times New Roman"/>
          <w:sz w:val="24"/>
          <w:szCs w:val="24"/>
          <w:lang w:eastAsia="hu-HU"/>
        </w:rPr>
        <w:t xml:space="preserve">a </w:t>
      </w:r>
      <w:r w:rsidR="00BC5F6D" w:rsidRPr="00DF6A91">
        <w:rPr>
          <w:rFonts w:eastAsia="Times New Roman" w:cs="Times New Roman"/>
          <w:sz w:val="24"/>
          <w:szCs w:val="24"/>
          <w:lang w:eastAsia="hu-HU"/>
        </w:rPr>
        <w:t>minta</w:t>
      </w:r>
      <w:r w:rsidR="00C85500" w:rsidRPr="00DF6A91">
        <w:rPr>
          <w:rFonts w:eastAsia="Times New Roman" w:cs="Times New Roman"/>
          <w:sz w:val="24"/>
          <w:szCs w:val="24"/>
          <w:lang w:eastAsia="hu-HU"/>
        </w:rPr>
        <w:t>tan</w:t>
      </w:r>
      <w:r w:rsidR="00BC5F6D" w:rsidRPr="00DF6A91">
        <w:rPr>
          <w:rFonts w:eastAsia="Times New Roman" w:cs="Times New Roman"/>
          <w:sz w:val="24"/>
          <w:szCs w:val="24"/>
          <w:lang w:eastAsia="hu-HU"/>
        </w:rPr>
        <w:t>terv</w:t>
      </w:r>
      <w:r w:rsidR="00C85500" w:rsidRPr="00DF6A91">
        <w:rPr>
          <w:rFonts w:eastAsia="Times New Roman" w:cs="Times New Roman"/>
          <w:sz w:val="24"/>
          <w:szCs w:val="24"/>
          <w:lang w:eastAsia="hu-HU"/>
        </w:rPr>
        <w:t xml:space="preserve">ben, ami azt jelenti, hogy nem csak a teljesítés ténye és a hozzá kapcsolódó dokumentumok kerülnek rögzítésre a </w:t>
      </w:r>
      <w:proofErr w:type="spellStart"/>
      <w:r w:rsidR="00C85500" w:rsidRPr="00DF6A91">
        <w:rPr>
          <w:rFonts w:eastAsia="Times New Roman" w:cs="Times New Roman"/>
          <w:sz w:val="24"/>
          <w:szCs w:val="24"/>
          <w:lang w:eastAsia="hu-HU"/>
        </w:rPr>
        <w:t>Neptun</w:t>
      </w:r>
      <w:proofErr w:type="spellEnd"/>
      <w:r w:rsidR="00C85500" w:rsidRPr="00DF6A91">
        <w:rPr>
          <w:rFonts w:eastAsia="Times New Roman" w:cs="Times New Roman"/>
          <w:sz w:val="24"/>
          <w:szCs w:val="24"/>
          <w:lang w:eastAsia="hu-HU"/>
        </w:rPr>
        <w:t xml:space="preserve"> rendszerben, de </w:t>
      </w:r>
      <w:r w:rsidR="009D3B82" w:rsidRPr="00DF6A91">
        <w:rPr>
          <w:rFonts w:eastAsia="Times New Roman" w:cs="Times New Roman"/>
          <w:sz w:val="24"/>
          <w:szCs w:val="24"/>
          <w:lang w:eastAsia="hu-HU"/>
        </w:rPr>
        <w:t xml:space="preserve">a teljesítésről </w:t>
      </w:r>
      <w:r w:rsidR="009D3B82" w:rsidRPr="00DF6A91">
        <w:rPr>
          <w:rFonts w:eastAsia="Times New Roman" w:cs="Times New Roman"/>
          <w:b/>
          <w:bCs/>
          <w:sz w:val="24"/>
          <w:szCs w:val="24"/>
          <w:lang w:eastAsia="hu-HU"/>
        </w:rPr>
        <w:t>a hallgatónak szóban és írásban is be kell számolnia</w:t>
      </w:r>
      <w:r w:rsidR="009D3B82" w:rsidRPr="00DF6A91">
        <w:rPr>
          <w:rFonts w:eastAsia="Times New Roman" w:cs="Times New Roman"/>
          <w:sz w:val="24"/>
          <w:szCs w:val="24"/>
          <w:lang w:eastAsia="hu-HU"/>
        </w:rPr>
        <w:t>,</w:t>
      </w:r>
      <w:r w:rsidR="00C85500" w:rsidRPr="00DF6A91">
        <w:rPr>
          <w:rFonts w:eastAsia="Times New Roman" w:cs="Times New Roman"/>
          <w:sz w:val="24"/>
          <w:szCs w:val="24"/>
          <w:lang w:eastAsia="hu-HU"/>
        </w:rPr>
        <w:t xml:space="preserve"> amelynek eredménye beszámítódik a tanulmányi átlagba</w:t>
      </w:r>
      <w:r w:rsidR="00CA4F5F" w:rsidRPr="00DF6A91">
        <w:rPr>
          <w:rFonts w:eastAsia="Times New Roman" w:cs="Times New Roman"/>
          <w:sz w:val="24"/>
          <w:szCs w:val="24"/>
          <w:lang w:eastAsia="hu-HU"/>
        </w:rPr>
        <w:t xml:space="preserve">. </w:t>
      </w:r>
      <w:r w:rsidR="00CA4F5F" w:rsidRPr="00DF6A91">
        <w:rPr>
          <w:rFonts w:eastAsia="Times New Roman" w:cs="Times New Roman"/>
          <w:b/>
          <w:bCs/>
          <w:sz w:val="24"/>
          <w:szCs w:val="24"/>
          <w:lang w:eastAsia="hu-HU"/>
        </w:rPr>
        <w:t>Záróvizsgára csak az a hallgató bocsátható, aki a szakmai gyakorlatos kötelezettségének eleget tett.</w:t>
      </w:r>
    </w:p>
    <w:p w:rsidR="00CA4F5F" w:rsidRPr="00DF6A91" w:rsidRDefault="00CA4F5F" w:rsidP="00CA4F5F">
      <w:pPr>
        <w:spacing w:after="0" w:line="240" w:lineRule="auto"/>
        <w:rPr>
          <w:rFonts w:eastAsia="Times New Roman" w:cs="Times New Roman"/>
          <w:sz w:val="24"/>
          <w:szCs w:val="24"/>
          <w:lang w:eastAsia="hu-HU"/>
        </w:rPr>
      </w:pPr>
    </w:p>
    <w:p w:rsidR="00CA4F5F" w:rsidRPr="00DF6A91" w:rsidRDefault="00CA4F5F" w:rsidP="00CA4F5F">
      <w:pPr>
        <w:spacing w:after="0" w:line="240" w:lineRule="auto"/>
        <w:rPr>
          <w:rFonts w:eastAsia="Times New Roman" w:cs="Times New Roman"/>
          <w:sz w:val="24"/>
          <w:szCs w:val="24"/>
          <w:lang w:eastAsia="hu-HU"/>
        </w:rPr>
      </w:pPr>
      <w:r w:rsidRPr="00DF6A91">
        <w:rPr>
          <w:rFonts w:eastAsia="Times New Roman" w:cs="Times New Roman"/>
          <w:sz w:val="24"/>
          <w:szCs w:val="24"/>
          <w:lang w:eastAsia="hu-HU"/>
        </w:rPr>
        <w:t xml:space="preserve">A hallgató a gyakorlati helyen végzett tevékenységéről </w:t>
      </w:r>
      <w:r w:rsidRPr="00DF6A91">
        <w:rPr>
          <w:rFonts w:eastAsia="Times New Roman" w:cs="Times New Roman"/>
          <w:b/>
          <w:bCs/>
          <w:sz w:val="24"/>
          <w:szCs w:val="24"/>
          <w:lang w:eastAsia="hu-HU"/>
        </w:rPr>
        <w:t>„Szakmai beszámolót”</w:t>
      </w:r>
      <w:r w:rsidRPr="00DF6A91">
        <w:rPr>
          <w:rFonts w:eastAsia="Times New Roman" w:cs="Times New Roman"/>
          <w:sz w:val="24"/>
          <w:szCs w:val="24"/>
          <w:lang w:eastAsia="hu-HU"/>
        </w:rPr>
        <w:t xml:space="preserve"> készít, </w:t>
      </w:r>
      <w:r w:rsidRPr="00DF6A91">
        <w:rPr>
          <w:rFonts w:eastAsia="Times New Roman" w:cs="Times New Roman"/>
          <w:b/>
          <w:bCs/>
          <w:sz w:val="24"/>
          <w:szCs w:val="24"/>
          <w:lang w:eastAsia="hu-HU"/>
        </w:rPr>
        <w:t xml:space="preserve">minimum 15 oldal terjedelemben. </w:t>
      </w:r>
    </w:p>
    <w:p w:rsidR="00CA4F5F" w:rsidRPr="00DF6A91" w:rsidRDefault="00CA4F5F" w:rsidP="00CA4F5F">
      <w:pPr>
        <w:spacing w:after="0" w:line="240" w:lineRule="auto"/>
        <w:rPr>
          <w:rFonts w:eastAsia="Times New Roman" w:cs="Times New Roman"/>
          <w:sz w:val="24"/>
          <w:szCs w:val="24"/>
          <w:lang w:eastAsia="hu-HU"/>
        </w:rPr>
      </w:pPr>
      <w:r w:rsidRPr="00DF6A91">
        <w:rPr>
          <w:rFonts w:eastAsia="Times New Roman" w:cs="Times New Roman"/>
          <w:sz w:val="24"/>
          <w:szCs w:val="24"/>
          <w:lang w:eastAsia="hu-HU"/>
        </w:rPr>
        <w:t xml:space="preserve">A szakmai beszámoló </w:t>
      </w:r>
      <w:r w:rsidRPr="00DF6A91">
        <w:rPr>
          <w:rFonts w:eastAsia="Times New Roman" w:cs="Times New Roman"/>
          <w:b/>
          <w:bCs/>
          <w:sz w:val="24"/>
          <w:szCs w:val="24"/>
          <w:lang w:eastAsia="hu-HU"/>
        </w:rPr>
        <w:t>tartalmi elemei</w:t>
      </w:r>
      <w:r w:rsidRPr="00DF6A91">
        <w:rPr>
          <w:rFonts w:eastAsia="Times New Roman" w:cs="Times New Roman"/>
          <w:sz w:val="24"/>
          <w:szCs w:val="24"/>
          <w:lang w:eastAsia="hu-HU"/>
        </w:rPr>
        <w:t>:</w:t>
      </w:r>
    </w:p>
    <w:p w:rsidR="00CA4F5F" w:rsidRPr="00DF6A91" w:rsidRDefault="00CA4F5F" w:rsidP="00CA4F5F">
      <w:pPr>
        <w:numPr>
          <w:ilvl w:val="0"/>
          <w:numId w:val="10"/>
        </w:numPr>
        <w:spacing w:after="0" w:line="240" w:lineRule="auto"/>
        <w:jc w:val="left"/>
        <w:textAlignment w:val="baseline"/>
        <w:rPr>
          <w:rFonts w:ascii="Arial" w:eastAsia="Times New Roman" w:hAnsi="Arial" w:cs="Arial"/>
          <w:lang w:eastAsia="hu-HU"/>
        </w:rPr>
      </w:pPr>
      <w:r w:rsidRPr="00DF6A91">
        <w:rPr>
          <w:rFonts w:eastAsia="Times New Roman" w:cs="Times New Roman"/>
          <w:sz w:val="24"/>
          <w:szCs w:val="24"/>
          <w:lang w:eastAsia="hu-HU"/>
        </w:rPr>
        <w:t xml:space="preserve">az első oldalon </w:t>
      </w:r>
      <w:r w:rsidRPr="00DF6A91">
        <w:rPr>
          <w:rFonts w:eastAsia="Times New Roman" w:cs="Times New Roman"/>
          <w:b/>
          <w:bCs/>
          <w:sz w:val="24"/>
          <w:szCs w:val="24"/>
          <w:lang w:eastAsia="hu-HU"/>
        </w:rPr>
        <w:t>vezetői összefoglaló</w:t>
      </w:r>
      <w:r w:rsidR="00A33179" w:rsidRPr="00DF6A91">
        <w:rPr>
          <w:rFonts w:eastAsia="Times New Roman" w:cs="Times New Roman"/>
          <w:b/>
          <w:bCs/>
          <w:sz w:val="24"/>
          <w:szCs w:val="24"/>
          <w:lang w:eastAsia="hu-HU"/>
        </w:rPr>
        <w:t xml:space="preserve"> </w:t>
      </w:r>
      <w:bookmarkStart w:id="0" w:name="_Hlk45720840"/>
      <w:r w:rsidR="00A33179" w:rsidRPr="00DF6A91">
        <w:rPr>
          <w:rFonts w:eastAsia="Times New Roman" w:cs="Times New Roman"/>
          <w:sz w:val="24"/>
          <w:szCs w:val="24"/>
          <w:lang w:eastAsia="hu-HU"/>
        </w:rPr>
        <w:t>(a beszámoló rövid tartalmi kivonata)</w:t>
      </w:r>
      <w:bookmarkEnd w:id="0"/>
      <w:r w:rsidRPr="00DF6A91">
        <w:rPr>
          <w:rFonts w:eastAsia="Times New Roman" w:cs="Times New Roman"/>
          <w:b/>
          <w:bCs/>
          <w:sz w:val="24"/>
          <w:szCs w:val="24"/>
          <w:lang w:eastAsia="hu-HU"/>
        </w:rPr>
        <w:t>;</w:t>
      </w:r>
    </w:p>
    <w:p w:rsidR="00DC6E89" w:rsidRPr="00DF6A91" w:rsidRDefault="00DC6E89" w:rsidP="00CA4F5F">
      <w:pPr>
        <w:numPr>
          <w:ilvl w:val="0"/>
          <w:numId w:val="10"/>
        </w:numPr>
        <w:spacing w:after="0" w:line="240" w:lineRule="auto"/>
        <w:jc w:val="left"/>
        <w:textAlignment w:val="baseline"/>
        <w:rPr>
          <w:rFonts w:ascii="Arial" w:eastAsia="Times New Roman" w:hAnsi="Arial" w:cs="Arial"/>
          <w:lang w:eastAsia="hu-HU"/>
        </w:rPr>
      </w:pPr>
      <w:r w:rsidRPr="00DF6A91">
        <w:rPr>
          <w:rFonts w:eastAsia="Times New Roman" w:cs="Times New Roman"/>
          <w:b/>
          <w:bCs/>
          <w:sz w:val="24"/>
          <w:szCs w:val="24"/>
          <w:lang w:eastAsia="hu-HU"/>
        </w:rPr>
        <w:t>bevezetés;</w:t>
      </w:r>
    </w:p>
    <w:p w:rsidR="00CA4F5F" w:rsidRPr="00DF6A91" w:rsidRDefault="00CA4F5F" w:rsidP="00CA4F5F">
      <w:pPr>
        <w:numPr>
          <w:ilvl w:val="0"/>
          <w:numId w:val="10"/>
        </w:numPr>
        <w:spacing w:after="0" w:line="240" w:lineRule="auto"/>
        <w:jc w:val="left"/>
        <w:textAlignment w:val="baseline"/>
        <w:rPr>
          <w:rFonts w:ascii="Arial" w:eastAsia="Times New Roman" w:hAnsi="Arial" w:cs="Arial"/>
          <w:lang w:eastAsia="hu-HU"/>
        </w:rPr>
      </w:pPr>
      <w:r w:rsidRPr="00DF6A91">
        <w:rPr>
          <w:rFonts w:eastAsia="Times New Roman" w:cs="Times New Roman"/>
          <w:b/>
          <w:bCs/>
          <w:sz w:val="24"/>
          <w:szCs w:val="24"/>
          <w:lang w:eastAsia="hu-HU"/>
        </w:rPr>
        <w:t>cégtörténet</w:t>
      </w:r>
      <w:r w:rsidRPr="00DF6A91">
        <w:rPr>
          <w:rFonts w:eastAsia="Times New Roman" w:cs="Times New Roman"/>
          <w:sz w:val="24"/>
          <w:szCs w:val="24"/>
          <w:lang w:eastAsia="hu-HU"/>
        </w:rPr>
        <w:t>;</w:t>
      </w:r>
    </w:p>
    <w:p w:rsidR="00DC6E89" w:rsidRPr="00DF6A91" w:rsidRDefault="00DC6E89" w:rsidP="00DC6E89">
      <w:pPr>
        <w:numPr>
          <w:ilvl w:val="0"/>
          <w:numId w:val="10"/>
        </w:numPr>
        <w:spacing w:after="0" w:line="240" w:lineRule="auto"/>
        <w:jc w:val="left"/>
        <w:textAlignment w:val="baseline"/>
        <w:rPr>
          <w:rFonts w:ascii="Arial" w:eastAsia="Times New Roman" w:hAnsi="Arial" w:cs="Arial"/>
          <w:lang w:eastAsia="hu-HU"/>
        </w:rPr>
      </w:pPr>
      <w:r w:rsidRPr="00DF6A91">
        <w:rPr>
          <w:rFonts w:eastAsia="Times New Roman" w:cs="Times New Roman"/>
          <w:b/>
          <w:bCs/>
          <w:sz w:val="24"/>
          <w:szCs w:val="24"/>
          <w:lang w:eastAsia="hu-HU"/>
        </w:rPr>
        <w:lastRenderedPageBreak/>
        <w:t>a térség bemutatása</w:t>
      </w:r>
      <w:r w:rsidRPr="00DF6A91">
        <w:rPr>
          <w:rFonts w:eastAsia="Times New Roman" w:cs="Times New Roman"/>
          <w:sz w:val="24"/>
          <w:szCs w:val="24"/>
          <w:lang w:eastAsia="hu-HU"/>
        </w:rPr>
        <w:t xml:space="preserve">, amelyben a cég működik, természeti, gazdasági és társadalmi megközelítésben egyaránt (ehhez felhasználhatóak a település és/vagy térség területfejlesztési dokumentumai, de elengedhetetlen egy statisztikai adatbázis elemzésre épülő bemutatás is, egy a terület/vidékfejlesztésben jellemzően alkalmazott mutatószám rendszer alapján pl. </w:t>
      </w:r>
      <w:proofErr w:type="spellStart"/>
      <w:r w:rsidRPr="00DF6A91">
        <w:rPr>
          <w:rFonts w:eastAsia="Times New Roman" w:cs="Times New Roman"/>
          <w:sz w:val="24"/>
          <w:szCs w:val="24"/>
          <w:lang w:eastAsia="hu-HU"/>
        </w:rPr>
        <w:t>TeIR</w:t>
      </w:r>
      <w:proofErr w:type="spellEnd"/>
      <w:r w:rsidRPr="00DF6A91">
        <w:rPr>
          <w:rFonts w:eastAsia="Times New Roman" w:cs="Times New Roman"/>
          <w:sz w:val="24"/>
          <w:szCs w:val="24"/>
          <w:lang w:eastAsia="hu-HU"/>
        </w:rPr>
        <w:t xml:space="preserve"> 3 mutatószám csoportos, kistérség alapú 5 mutatószám-csoportos, járás alapú 4 mutatószám-csoportos rendszer, </w:t>
      </w:r>
      <w:proofErr w:type="spellStart"/>
      <w:r w:rsidRPr="00DF6A91">
        <w:rPr>
          <w:rFonts w:eastAsia="Times New Roman" w:cs="Times New Roman"/>
          <w:sz w:val="24"/>
          <w:szCs w:val="24"/>
          <w:lang w:eastAsia="hu-HU"/>
        </w:rPr>
        <w:t>stb</w:t>
      </w:r>
      <w:proofErr w:type="spellEnd"/>
      <w:r w:rsidRPr="00DF6A91">
        <w:rPr>
          <w:rFonts w:eastAsia="Times New Roman" w:cs="Times New Roman"/>
          <w:sz w:val="24"/>
          <w:szCs w:val="24"/>
          <w:lang w:eastAsia="hu-HU"/>
        </w:rPr>
        <w:t>);</w:t>
      </w:r>
    </w:p>
    <w:p w:rsidR="00DC6E89" w:rsidRPr="00DF6A91" w:rsidRDefault="00DC6E89" w:rsidP="00DC6E89">
      <w:pPr>
        <w:numPr>
          <w:ilvl w:val="0"/>
          <w:numId w:val="10"/>
        </w:numPr>
        <w:spacing w:after="0" w:line="240" w:lineRule="auto"/>
        <w:jc w:val="left"/>
        <w:textAlignment w:val="baseline"/>
        <w:rPr>
          <w:rFonts w:ascii="Arial" w:eastAsia="Times New Roman" w:hAnsi="Arial" w:cs="Arial"/>
          <w:lang w:eastAsia="hu-HU"/>
        </w:rPr>
      </w:pPr>
      <w:r w:rsidRPr="00DF6A91">
        <w:rPr>
          <w:rFonts w:eastAsia="Times New Roman" w:cs="Times New Roman"/>
          <w:sz w:val="24"/>
          <w:szCs w:val="24"/>
          <w:lang w:eastAsia="hu-HU"/>
        </w:rPr>
        <w:t xml:space="preserve">az </w:t>
      </w:r>
      <w:r w:rsidRPr="00DF6A91">
        <w:rPr>
          <w:rFonts w:eastAsia="Times New Roman" w:cs="Times New Roman"/>
          <w:b/>
          <w:bCs/>
          <w:sz w:val="24"/>
          <w:szCs w:val="24"/>
          <w:lang w:eastAsia="hu-HU"/>
        </w:rPr>
        <w:t>ágazat bemutatása</w:t>
      </w:r>
      <w:r w:rsidRPr="00DF6A91">
        <w:rPr>
          <w:rFonts w:eastAsia="Times New Roman" w:cs="Times New Roman"/>
          <w:sz w:val="24"/>
          <w:szCs w:val="24"/>
          <w:lang w:eastAsia="hu-HU"/>
        </w:rPr>
        <w:t xml:space="preserve">, amelyben a cég dolgozik (KSH adatok alapján pl. negyedéves Gyorsjelentések, vagy Fókuszban a megyék stb. alapján, ezen belül ki kell térni az alábbi mutatókra: termelési mutatók (volumen és értékadatok), foglalkoztatási mutatók, beszállítói kapcsolatok, versenytársak </w:t>
      </w:r>
      <w:proofErr w:type="spellStart"/>
      <w:r w:rsidRPr="00DF6A91">
        <w:rPr>
          <w:rFonts w:eastAsia="Times New Roman" w:cs="Times New Roman"/>
          <w:sz w:val="24"/>
          <w:szCs w:val="24"/>
          <w:lang w:eastAsia="hu-HU"/>
        </w:rPr>
        <w:t>stb</w:t>
      </w:r>
      <w:proofErr w:type="spellEnd"/>
      <w:r w:rsidRPr="00DF6A91">
        <w:rPr>
          <w:rFonts w:eastAsia="Times New Roman" w:cs="Times New Roman"/>
          <w:sz w:val="24"/>
          <w:szCs w:val="24"/>
          <w:lang w:eastAsia="hu-HU"/>
        </w:rPr>
        <w:t>);</w:t>
      </w:r>
    </w:p>
    <w:p w:rsidR="00CA4F5F" w:rsidRPr="00DF6A91" w:rsidRDefault="00CA4F5F" w:rsidP="00CA4F5F">
      <w:pPr>
        <w:numPr>
          <w:ilvl w:val="0"/>
          <w:numId w:val="10"/>
        </w:numPr>
        <w:spacing w:after="0" w:line="240" w:lineRule="auto"/>
        <w:jc w:val="left"/>
        <w:textAlignment w:val="baseline"/>
        <w:rPr>
          <w:rFonts w:ascii="Arial" w:eastAsia="Times New Roman" w:hAnsi="Arial" w:cs="Arial"/>
          <w:lang w:eastAsia="hu-HU"/>
        </w:rPr>
      </w:pPr>
      <w:r w:rsidRPr="00DF6A91">
        <w:rPr>
          <w:rFonts w:eastAsia="Times New Roman" w:cs="Times New Roman"/>
          <w:b/>
          <w:bCs/>
          <w:sz w:val="24"/>
          <w:szCs w:val="24"/>
          <w:lang w:eastAsia="hu-HU"/>
        </w:rPr>
        <w:t>a cég</w:t>
      </w:r>
      <w:r w:rsidR="00BD0944" w:rsidRPr="00DF6A91">
        <w:rPr>
          <w:rFonts w:eastAsia="Times New Roman" w:cs="Times New Roman"/>
          <w:b/>
          <w:bCs/>
          <w:sz w:val="24"/>
          <w:szCs w:val="24"/>
          <w:lang w:eastAsia="hu-HU"/>
        </w:rPr>
        <w:t>:</w:t>
      </w:r>
      <w:r w:rsidRPr="00DF6A91">
        <w:rPr>
          <w:rFonts w:eastAsia="Times New Roman" w:cs="Times New Roman"/>
          <w:b/>
          <w:bCs/>
          <w:sz w:val="24"/>
          <w:szCs w:val="24"/>
          <w:lang w:eastAsia="hu-HU"/>
        </w:rPr>
        <w:t xml:space="preserve"> termelési/gazdálkodási és menedzsment</w:t>
      </w:r>
      <w:r w:rsidRPr="00DF6A91">
        <w:rPr>
          <w:rFonts w:eastAsia="Times New Roman" w:cs="Times New Roman"/>
          <w:sz w:val="24"/>
          <w:szCs w:val="24"/>
          <w:lang w:eastAsia="hu-HU"/>
        </w:rPr>
        <w:t xml:space="preserve"> (tervezés, szervezés, vezetés és ellenőrzés) folyamatainak bemutatása, különös tekintettel;</w:t>
      </w:r>
    </w:p>
    <w:p w:rsidR="00E61DC3" w:rsidRPr="00DF6A91" w:rsidRDefault="00E61DC3" w:rsidP="00E61DC3">
      <w:pPr>
        <w:numPr>
          <w:ilvl w:val="1"/>
          <w:numId w:val="10"/>
        </w:numPr>
        <w:spacing w:after="0" w:line="240" w:lineRule="auto"/>
        <w:jc w:val="left"/>
        <w:textAlignment w:val="baseline"/>
        <w:rPr>
          <w:rFonts w:ascii="Arial" w:eastAsia="Times New Roman" w:hAnsi="Arial" w:cs="Arial"/>
          <w:lang w:eastAsia="hu-HU"/>
        </w:rPr>
      </w:pPr>
      <w:r w:rsidRPr="00DF6A91">
        <w:rPr>
          <w:rFonts w:eastAsia="Times New Roman" w:cs="Times New Roman"/>
          <w:sz w:val="24"/>
          <w:szCs w:val="24"/>
          <w:lang w:eastAsia="hu-HU"/>
        </w:rPr>
        <w:t xml:space="preserve">a cég </w:t>
      </w:r>
      <w:r w:rsidRPr="00DF6A91">
        <w:rPr>
          <w:rFonts w:eastAsia="Times New Roman" w:cs="Times New Roman"/>
          <w:b/>
          <w:bCs/>
          <w:sz w:val="24"/>
          <w:szCs w:val="24"/>
          <w:lang w:eastAsia="hu-HU"/>
        </w:rPr>
        <w:t>szervezeti felépítése</w:t>
      </w:r>
      <w:r w:rsidRPr="00DF6A91">
        <w:rPr>
          <w:rFonts w:eastAsia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DF6A91">
        <w:rPr>
          <w:rFonts w:eastAsia="Times New Roman" w:cs="Times New Roman"/>
          <w:sz w:val="24"/>
          <w:szCs w:val="24"/>
          <w:lang w:eastAsia="hu-HU"/>
        </w:rPr>
        <w:t>organigram</w:t>
      </w:r>
      <w:proofErr w:type="spellEnd"/>
      <w:r w:rsidRPr="00DF6A91">
        <w:rPr>
          <w:rFonts w:eastAsia="Times New Roman" w:cs="Times New Roman"/>
          <w:sz w:val="24"/>
          <w:szCs w:val="24"/>
          <w:lang w:eastAsia="hu-HU"/>
        </w:rPr>
        <w:t xml:space="preserve">); </w:t>
      </w:r>
    </w:p>
    <w:p w:rsidR="00E61DC3" w:rsidRPr="00DF6A91" w:rsidRDefault="00E61DC3" w:rsidP="00E61DC3">
      <w:pPr>
        <w:numPr>
          <w:ilvl w:val="1"/>
          <w:numId w:val="10"/>
        </w:numPr>
        <w:spacing w:after="0" w:line="240" w:lineRule="auto"/>
        <w:jc w:val="left"/>
        <w:textAlignment w:val="baseline"/>
        <w:rPr>
          <w:rFonts w:eastAsia="Times New Roman" w:cs="Times New Roman"/>
          <w:b/>
          <w:bCs/>
          <w:sz w:val="24"/>
          <w:szCs w:val="24"/>
          <w:lang w:eastAsia="hu-HU"/>
        </w:rPr>
      </w:pPr>
      <w:r w:rsidRPr="00DF6A91">
        <w:rPr>
          <w:rFonts w:eastAsia="Times New Roman" w:cs="Times New Roman"/>
          <w:sz w:val="24"/>
          <w:szCs w:val="24"/>
          <w:lang w:eastAsia="hu-HU"/>
        </w:rPr>
        <w:t xml:space="preserve">az </w:t>
      </w:r>
      <w:r w:rsidRPr="00DF6A91">
        <w:rPr>
          <w:rFonts w:eastAsia="Times New Roman" w:cs="Times New Roman"/>
          <w:b/>
          <w:bCs/>
          <w:sz w:val="24"/>
          <w:szCs w:val="24"/>
          <w:lang w:eastAsia="hu-HU"/>
        </w:rPr>
        <w:t>erőforrás-gazdálkodásra</w:t>
      </w:r>
      <w:r w:rsidRPr="00DF6A91">
        <w:rPr>
          <w:rFonts w:eastAsia="Times New Roman" w:cs="Times New Roman"/>
          <w:sz w:val="24"/>
          <w:szCs w:val="24"/>
          <w:lang w:eastAsia="hu-HU"/>
        </w:rPr>
        <w:t xml:space="preserve"> (HR, pénzügy, fenntarthatóság)</w:t>
      </w:r>
    </w:p>
    <w:p w:rsidR="00E61DC3" w:rsidRPr="00DF6A91" w:rsidRDefault="00E61DC3" w:rsidP="00E61DC3">
      <w:pPr>
        <w:numPr>
          <w:ilvl w:val="1"/>
          <w:numId w:val="10"/>
        </w:numPr>
        <w:spacing w:after="0" w:line="240" w:lineRule="auto"/>
        <w:jc w:val="left"/>
        <w:textAlignment w:val="baseline"/>
        <w:rPr>
          <w:rFonts w:eastAsia="Times New Roman" w:cs="Times New Roman"/>
          <w:b/>
          <w:bCs/>
          <w:sz w:val="24"/>
          <w:szCs w:val="24"/>
          <w:lang w:eastAsia="hu-HU"/>
        </w:rPr>
      </w:pPr>
      <w:r w:rsidRPr="00DF6A91">
        <w:rPr>
          <w:rFonts w:eastAsia="Times New Roman" w:cs="Times New Roman"/>
          <w:b/>
          <w:bCs/>
          <w:sz w:val="24"/>
          <w:szCs w:val="24"/>
          <w:lang w:eastAsia="hu-HU"/>
        </w:rPr>
        <w:t xml:space="preserve">a termelési folyamatok </w:t>
      </w:r>
      <w:r w:rsidRPr="00DF6A91">
        <w:rPr>
          <w:rFonts w:eastAsia="Times New Roman" w:cs="Times New Roman"/>
          <w:sz w:val="24"/>
          <w:szCs w:val="24"/>
          <w:lang w:eastAsia="hu-HU"/>
        </w:rPr>
        <w:t>bemutatása</w:t>
      </w:r>
      <w:r w:rsidRPr="00DF6A91">
        <w:rPr>
          <w:rFonts w:eastAsia="Times New Roman" w:cs="Times New Roman"/>
          <w:b/>
          <w:bCs/>
          <w:sz w:val="24"/>
          <w:szCs w:val="24"/>
          <w:lang w:eastAsia="hu-HU"/>
        </w:rPr>
        <w:t xml:space="preserve">; </w:t>
      </w:r>
    </w:p>
    <w:p w:rsidR="009322EF" w:rsidRPr="00DF6A91" w:rsidRDefault="009322EF" w:rsidP="00E61DC3">
      <w:pPr>
        <w:numPr>
          <w:ilvl w:val="1"/>
          <w:numId w:val="10"/>
        </w:numPr>
        <w:spacing w:after="0" w:line="240" w:lineRule="auto"/>
        <w:jc w:val="left"/>
        <w:textAlignment w:val="baseline"/>
        <w:rPr>
          <w:rFonts w:eastAsia="Times New Roman" w:cs="Times New Roman"/>
          <w:b/>
          <w:bCs/>
          <w:sz w:val="24"/>
          <w:szCs w:val="24"/>
          <w:lang w:eastAsia="hu-HU"/>
        </w:rPr>
      </w:pPr>
      <w:r w:rsidRPr="00DF6A91">
        <w:rPr>
          <w:rFonts w:eastAsia="Times New Roman" w:cs="Times New Roman"/>
          <w:b/>
          <w:bCs/>
          <w:sz w:val="24"/>
          <w:szCs w:val="24"/>
          <w:lang w:eastAsia="hu-HU"/>
        </w:rPr>
        <w:t xml:space="preserve">a cég célpiacának </w:t>
      </w:r>
      <w:r w:rsidRPr="00DF6A91">
        <w:rPr>
          <w:rFonts w:eastAsia="Times New Roman" w:cs="Times New Roman"/>
          <w:bCs/>
          <w:sz w:val="24"/>
          <w:szCs w:val="24"/>
          <w:lang w:eastAsia="hu-HU"/>
        </w:rPr>
        <w:t>elemzése</w:t>
      </w:r>
      <w:r w:rsidR="008472EF" w:rsidRPr="00DF6A91">
        <w:rPr>
          <w:rFonts w:eastAsia="Times New Roman" w:cs="Times New Roman"/>
          <w:bCs/>
          <w:sz w:val="24"/>
          <w:szCs w:val="24"/>
          <w:lang w:eastAsia="hu-HU"/>
        </w:rPr>
        <w:t xml:space="preserve">; </w:t>
      </w:r>
    </w:p>
    <w:p w:rsidR="005378DA" w:rsidRPr="00DF6A91" w:rsidRDefault="005378DA" w:rsidP="00E61DC3">
      <w:pPr>
        <w:numPr>
          <w:ilvl w:val="1"/>
          <w:numId w:val="10"/>
        </w:numPr>
        <w:spacing w:after="0" w:line="240" w:lineRule="auto"/>
        <w:jc w:val="left"/>
        <w:textAlignment w:val="baseline"/>
        <w:rPr>
          <w:rFonts w:eastAsia="Times New Roman" w:cs="Times New Roman"/>
          <w:b/>
          <w:bCs/>
          <w:sz w:val="24"/>
          <w:szCs w:val="24"/>
          <w:lang w:eastAsia="hu-HU"/>
        </w:rPr>
      </w:pPr>
      <w:r w:rsidRPr="00DF6A91">
        <w:rPr>
          <w:rFonts w:eastAsia="Times New Roman" w:cs="Times New Roman"/>
          <w:b/>
          <w:bCs/>
          <w:sz w:val="24"/>
          <w:szCs w:val="24"/>
          <w:lang w:eastAsia="hu-HU"/>
        </w:rPr>
        <w:t xml:space="preserve">a cég beszállítói kapcsolatainak </w:t>
      </w:r>
      <w:r w:rsidRPr="00DF6A91">
        <w:rPr>
          <w:rFonts w:eastAsia="Times New Roman" w:cs="Times New Roman"/>
          <w:sz w:val="24"/>
          <w:szCs w:val="24"/>
          <w:lang w:eastAsia="hu-HU"/>
        </w:rPr>
        <w:t>bemutatása</w:t>
      </w:r>
      <w:r w:rsidRPr="00DF6A91">
        <w:rPr>
          <w:rFonts w:eastAsia="Times New Roman" w:cs="Times New Roman"/>
          <w:b/>
          <w:bCs/>
          <w:sz w:val="24"/>
          <w:szCs w:val="24"/>
          <w:lang w:eastAsia="hu-HU"/>
        </w:rPr>
        <w:t>;</w:t>
      </w:r>
    </w:p>
    <w:p w:rsidR="008472EF" w:rsidRPr="00DF6A91" w:rsidRDefault="008472EF" w:rsidP="00E61DC3">
      <w:pPr>
        <w:numPr>
          <w:ilvl w:val="1"/>
          <w:numId w:val="10"/>
        </w:numPr>
        <w:spacing w:after="0" w:line="240" w:lineRule="auto"/>
        <w:jc w:val="left"/>
        <w:textAlignment w:val="baseline"/>
        <w:rPr>
          <w:rFonts w:eastAsia="Times New Roman" w:cs="Times New Roman"/>
          <w:b/>
          <w:bCs/>
          <w:sz w:val="24"/>
          <w:szCs w:val="24"/>
          <w:lang w:eastAsia="hu-HU"/>
        </w:rPr>
      </w:pPr>
      <w:r w:rsidRPr="00DF6A91">
        <w:rPr>
          <w:rFonts w:eastAsia="Times New Roman" w:cs="Times New Roman"/>
          <w:b/>
          <w:bCs/>
          <w:sz w:val="24"/>
          <w:szCs w:val="24"/>
          <w:lang w:eastAsia="hu-HU"/>
        </w:rPr>
        <w:t xml:space="preserve">a cég versenytársainak </w:t>
      </w:r>
      <w:r w:rsidRPr="00DF6A91">
        <w:rPr>
          <w:rFonts w:eastAsia="Times New Roman" w:cs="Times New Roman"/>
          <w:sz w:val="24"/>
          <w:szCs w:val="24"/>
          <w:lang w:eastAsia="hu-HU"/>
        </w:rPr>
        <w:t>elemzése</w:t>
      </w:r>
      <w:r w:rsidRPr="00DF6A91">
        <w:rPr>
          <w:rFonts w:eastAsia="Times New Roman" w:cs="Times New Roman"/>
          <w:b/>
          <w:bCs/>
          <w:sz w:val="24"/>
          <w:szCs w:val="24"/>
          <w:lang w:eastAsia="hu-HU"/>
        </w:rPr>
        <w:t>;</w:t>
      </w:r>
    </w:p>
    <w:p w:rsidR="00CA4F5F" w:rsidRPr="00DF6A91" w:rsidRDefault="00CA4F5F" w:rsidP="00E61DC3">
      <w:pPr>
        <w:numPr>
          <w:ilvl w:val="1"/>
          <w:numId w:val="10"/>
        </w:numPr>
        <w:spacing w:after="0" w:line="240" w:lineRule="auto"/>
        <w:jc w:val="left"/>
        <w:textAlignment w:val="baseline"/>
        <w:rPr>
          <w:rFonts w:ascii="Arial" w:eastAsia="Times New Roman" w:hAnsi="Arial" w:cs="Arial"/>
          <w:lang w:eastAsia="hu-HU"/>
        </w:rPr>
      </w:pPr>
      <w:r w:rsidRPr="00DF6A91">
        <w:rPr>
          <w:rFonts w:eastAsia="Times New Roman" w:cs="Times New Roman"/>
          <w:b/>
          <w:bCs/>
          <w:sz w:val="24"/>
          <w:szCs w:val="24"/>
          <w:lang w:eastAsia="hu-HU"/>
        </w:rPr>
        <w:t>a cég pályázati tevékenysége</w:t>
      </w:r>
      <w:r w:rsidRPr="00DF6A91">
        <w:rPr>
          <w:rFonts w:eastAsia="Times New Roman" w:cs="Times New Roman"/>
          <w:sz w:val="24"/>
          <w:szCs w:val="24"/>
          <w:lang w:eastAsia="hu-HU"/>
        </w:rPr>
        <w:t xml:space="preserve"> (történeti áttekintés, stratégiai megalapozottság, abszorpciós képesség);</w:t>
      </w:r>
    </w:p>
    <w:p w:rsidR="008472EF" w:rsidRPr="00DF6A91" w:rsidRDefault="008472EF" w:rsidP="00E61DC3">
      <w:pPr>
        <w:numPr>
          <w:ilvl w:val="1"/>
          <w:numId w:val="10"/>
        </w:numPr>
        <w:spacing w:after="0" w:line="240" w:lineRule="auto"/>
        <w:jc w:val="left"/>
        <w:textAlignment w:val="baseline"/>
        <w:rPr>
          <w:rFonts w:ascii="Arial" w:eastAsia="Times New Roman" w:hAnsi="Arial" w:cs="Arial"/>
          <w:lang w:eastAsia="hu-HU"/>
        </w:rPr>
      </w:pPr>
      <w:r w:rsidRPr="00DF6A91">
        <w:rPr>
          <w:rFonts w:eastAsia="Times New Roman" w:cs="Times New Roman"/>
          <w:b/>
          <w:bCs/>
          <w:sz w:val="24"/>
          <w:szCs w:val="24"/>
          <w:lang w:eastAsia="hu-HU"/>
        </w:rPr>
        <w:t xml:space="preserve">a cég marketing tevékenysége; </w:t>
      </w:r>
    </w:p>
    <w:p w:rsidR="008472EF" w:rsidRPr="00DF6A91" w:rsidRDefault="008472EF" w:rsidP="00E61DC3">
      <w:pPr>
        <w:numPr>
          <w:ilvl w:val="1"/>
          <w:numId w:val="10"/>
        </w:numPr>
        <w:spacing w:after="0" w:line="240" w:lineRule="auto"/>
        <w:jc w:val="left"/>
        <w:textAlignment w:val="baseline"/>
        <w:rPr>
          <w:rFonts w:ascii="Arial" w:eastAsia="Times New Roman" w:hAnsi="Arial" w:cs="Arial"/>
          <w:lang w:eastAsia="hu-HU"/>
        </w:rPr>
      </w:pPr>
      <w:r w:rsidRPr="00DF6A91">
        <w:rPr>
          <w:rFonts w:eastAsia="Times New Roman" w:cs="Times New Roman"/>
          <w:b/>
          <w:bCs/>
          <w:sz w:val="24"/>
          <w:szCs w:val="24"/>
          <w:lang w:eastAsia="hu-HU"/>
        </w:rPr>
        <w:t xml:space="preserve">a cég pénzügyi helyzetének </w:t>
      </w:r>
      <w:r w:rsidRPr="00DF6A91">
        <w:rPr>
          <w:rFonts w:eastAsia="Times New Roman" w:cs="Times New Roman"/>
          <w:sz w:val="24"/>
          <w:szCs w:val="24"/>
          <w:lang w:eastAsia="hu-HU"/>
        </w:rPr>
        <w:t>bemutatása</w:t>
      </w:r>
      <w:r w:rsidR="00E61DC3" w:rsidRPr="00DF6A91">
        <w:rPr>
          <w:rFonts w:eastAsia="Times New Roman" w:cs="Times New Roman"/>
          <w:sz w:val="24"/>
          <w:szCs w:val="24"/>
          <w:lang w:eastAsia="hu-HU"/>
        </w:rPr>
        <w:t xml:space="preserve"> (költséggazdálkodás, jövedelmezőség, </w:t>
      </w:r>
      <w:proofErr w:type="spellStart"/>
      <w:r w:rsidR="00E61DC3" w:rsidRPr="00DF6A91">
        <w:rPr>
          <w:rFonts w:eastAsia="Times New Roman" w:cs="Times New Roman"/>
          <w:sz w:val="24"/>
          <w:szCs w:val="24"/>
          <w:lang w:eastAsia="hu-HU"/>
        </w:rPr>
        <w:t>stb</w:t>
      </w:r>
      <w:proofErr w:type="spellEnd"/>
      <w:r w:rsidR="00E61DC3" w:rsidRPr="00DF6A91">
        <w:rPr>
          <w:rFonts w:eastAsia="Times New Roman" w:cs="Times New Roman"/>
          <w:sz w:val="24"/>
          <w:szCs w:val="24"/>
          <w:lang w:eastAsia="hu-HU"/>
        </w:rPr>
        <w:t>)</w:t>
      </w:r>
      <w:r w:rsidRPr="00DF6A91">
        <w:rPr>
          <w:rFonts w:eastAsia="Times New Roman" w:cs="Times New Roman"/>
          <w:b/>
          <w:bCs/>
          <w:sz w:val="24"/>
          <w:szCs w:val="24"/>
          <w:lang w:eastAsia="hu-HU"/>
        </w:rPr>
        <w:t>;</w:t>
      </w:r>
    </w:p>
    <w:p w:rsidR="00BD0944" w:rsidRPr="00DF6A91" w:rsidRDefault="00BD0944" w:rsidP="00BD0944">
      <w:pPr>
        <w:numPr>
          <w:ilvl w:val="0"/>
          <w:numId w:val="10"/>
        </w:numPr>
        <w:spacing w:after="0" w:line="240" w:lineRule="auto"/>
        <w:jc w:val="left"/>
        <w:textAlignment w:val="baseline"/>
        <w:rPr>
          <w:rFonts w:ascii="Arial" w:eastAsia="Times New Roman" w:hAnsi="Arial" w:cs="Arial"/>
          <w:lang w:eastAsia="hu-HU"/>
        </w:rPr>
      </w:pPr>
      <w:r w:rsidRPr="00DF6A91">
        <w:rPr>
          <w:rFonts w:eastAsia="Times New Roman" w:cs="Times New Roman"/>
          <w:b/>
          <w:bCs/>
          <w:sz w:val="24"/>
          <w:szCs w:val="24"/>
          <w:lang w:eastAsia="hu-HU"/>
        </w:rPr>
        <w:t xml:space="preserve">költségvetési intézmény esetén: </w:t>
      </w:r>
    </w:p>
    <w:p w:rsidR="00BD0944" w:rsidRPr="00DF6A91" w:rsidRDefault="00BD0944" w:rsidP="00BD0944">
      <w:pPr>
        <w:numPr>
          <w:ilvl w:val="1"/>
          <w:numId w:val="10"/>
        </w:numPr>
        <w:spacing w:after="0" w:line="240" w:lineRule="auto"/>
        <w:jc w:val="left"/>
        <w:textAlignment w:val="baseline"/>
        <w:rPr>
          <w:rFonts w:ascii="Arial" w:eastAsia="Times New Roman" w:hAnsi="Arial" w:cs="Arial"/>
          <w:lang w:eastAsia="hu-HU"/>
        </w:rPr>
      </w:pPr>
      <w:r w:rsidRPr="00DF6A91">
        <w:rPr>
          <w:rFonts w:eastAsia="Times New Roman" w:cs="Times New Roman"/>
          <w:sz w:val="24"/>
          <w:szCs w:val="24"/>
          <w:lang w:eastAsia="hu-HU"/>
        </w:rPr>
        <w:t>az intézmény</w:t>
      </w:r>
      <w:r w:rsidRPr="00DF6A91">
        <w:rPr>
          <w:rFonts w:eastAsia="Times New Roman" w:cs="Times New Roman"/>
          <w:b/>
          <w:bCs/>
          <w:sz w:val="24"/>
          <w:szCs w:val="24"/>
          <w:lang w:eastAsia="hu-HU"/>
        </w:rPr>
        <w:t xml:space="preserve"> helye </w:t>
      </w:r>
      <w:r w:rsidR="00E11485" w:rsidRPr="00DF6A91">
        <w:rPr>
          <w:rFonts w:eastAsia="Times New Roman" w:cs="Times New Roman"/>
          <w:b/>
          <w:bCs/>
          <w:sz w:val="24"/>
          <w:szCs w:val="24"/>
          <w:lang w:eastAsia="hu-HU"/>
        </w:rPr>
        <w:t xml:space="preserve">és szerepe </w:t>
      </w:r>
      <w:r w:rsidRPr="00DF6A91">
        <w:rPr>
          <w:rFonts w:eastAsia="Times New Roman" w:cs="Times New Roman"/>
          <w:b/>
          <w:bCs/>
          <w:sz w:val="24"/>
          <w:szCs w:val="24"/>
          <w:lang w:eastAsia="hu-HU"/>
        </w:rPr>
        <w:t xml:space="preserve">a szakigazgatásban, </w:t>
      </w:r>
    </w:p>
    <w:p w:rsidR="00BD0944" w:rsidRPr="00DF6A91" w:rsidRDefault="00BD0944" w:rsidP="00BD0944">
      <w:pPr>
        <w:numPr>
          <w:ilvl w:val="1"/>
          <w:numId w:val="10"/>
        </w:numPr>
        <w:spacing w:after="0" w:line="240" w:lineRule="auto"/>
        <w:jc w:val="left"/>
        <w:textAlignment w:val="baseline"/>
        <w:rPr>
          <w:rFonts w:ascii="Arial" w:eastAsia="Times New Roman" w:hAnsi="Arial" w:cs="Arial"/>
          <w:lang w:eastAsia="hu-HU"/>
        </w:rPr>
      </w:pPr>
      <w:r w:rsidRPr="00DF6A91">
        <w:rPr>
          <w:rFonts w:eastAsia="Times New Roman" w:cs="Times New Roman"/>
          <w:sz w:val="24"/>
          <w:szCs w:val="24"/>
          <w:lang w:eastAsia="hu-HU"/>
        </w:rPr>
        <w:t>hogyan</w:t>
      </w:r>
      <w:r w:rsidRPr="00DF6A91">
        <w:rPr>
          <w:rFonts w:eastAsia="Times New Roman" w:cs="Times New Roman"/>
          <w:b/>
          <w:bCs/>
          <w:sz w:val="24"/>
          <w:szCs w:val="24"/>
          <w:lang w:eastAsia="hu-HU"/>
        </w:rPr>
        <w:t xml:space="preserve"> illeszkedik </w:t>
      </w:r>
      <w:r w:rsidR="00E11485" w:rsidRPr="00DF6A91">
        <w:rPr>
          <w:rFonts w:eastAsia="Times New Roman" w:cs="Times New Roman"/>
          <w:b/>
          <w:bCs/>
          <w:sz w:val="24"/>
          <w:szCs w:val="24"/>
          <w:lang w:eastAsia="hu-HU"/>
        </w:rPr>
        <w:t xml:space="preserve">az intézmény </w:t>
      </w:r>
      <w:r w:rsidRPr="00DF6A91">
        <w:rPr>
          <w:rFonts w:eastAsia="Times New Roman" w:cs="Times New Roman"/>
          <w:b/>
          <w:bCs/>
          <w:sz w:val="24"/>
          <w:szCs w:val="24"/>
          <w:lang w:eastAsia="hu-HU"/>
        </w:rPr>
        <w:t xml:space="preserve">az ágazati és egyéb államháztartási szervek működéséhez, </w:t>
      </w:r>
    </w:p>
    <w:p w:rsidR="00BD0944" w:rsidRPr="00DF6A91" w:rsidRDefault="00E11485" w:rsidP="00BD0944">
      <w:pPr>
        <w:numPr>
          <w:ilvl w:val="1"/>
          <w:numId w:val="10"/>
        </w:numPr>
        <w:spacing w:after="0" w:line="240" w:lineRule="auto"/>
        <w:jc w:val="left"/>
        <w:textAlignment w:val="baseline"/>
        <w:rPr>
          <w:rFonts w:ascii="Arial" w:eastAsia="Times New Roman" w:hAnsi="Arial" w:cs="Arial"/>
          <w:lang w:eastAsia="hu-HU"/>
        </w:rPr>
      </w:pPr>
      <w:r w:rsidRPr="00DF6A91">
        <w:rPr>
          <w:rFonts w:eastAsia="Times New Roman" w:cs="Times New Roman"/>
          <w:sz w:val="24"/>
          <w:szCs w:val="24"/>
          <w:lang w:eastAsia="hu-HU"/>
        </w:rPr>
        <w:t>az intézmény</w:t>
      </w:r>
      <w:r w:rsidRPr="00DF6A91">
        <w:rPr>
          <w:rFonts w:eastAsia="Times New Roman" w:cs="Times New Roman"/>
          <w:b/>
          <w:bCs/>
          <w:sz w:val="24"/>
          <w:szCs w:val="24"/>
          <w:lang w:eastAsia="hu-HU"/>
        </w:rPr>
        <w:t xml:space="preserve"> </w:t>
      </w:r>
      <w:r w:rsidR="00BD0944" w:rsidRPr="00DF6A91">
        <w:rPr>
          <w:rFonts w:eastAsia="Times New Roman" w:cs="Times New Roman"/>
          <w:b/>
          <w:bCs/>
          <w:sz w:val="24"/>
          <w:szCs w:val="24"/>
          <w:lang w:eastAsia="hu-HU"/>
        </w:rPr>
        <w:t xml:space="preserve">feladatai és hatáskörei, </w:t>
      </w:r>
    </w:p>
    <w:p w:rsidR="00BD0944" w:rsidRPr="00DF6A91" w:rsidRDefault="00BD0944" w:rsidP="00BD0944">
      <w:pPr>
        <w:numPr>
          <w:ilvl w:val="1"/>
          <w:numId w:val="10"/>
        </w:numPr>
        <w:spacing w:after="0" w:line="240" w:lineRule="auto"/>
        <w:jc w:val="left"/>
        <w:textAlignment w:val="baseline"/>
        <w:rPr>
          <w:rFonts w:ascii="Arial" w:eastAsia="Times New Roman" w:hAnsi="Arial" w:cs="Arial"/>
          <w:lang w:eastAsia="hu-HU"/>
        </w:rPr>
      </w:pPr>
      <w:r w:rsidRPr="00DF6A91">
        <w:rPr>
          <w:rFonts w:eastAsia="Times New Roman" w:cs="Times New Roman"/>
          <w:sz w:val="24"/>
          <w:szCs w:val="24"/>
          <w:lang w:eastAsia="hu-HU"/>
        </w:rPr>
        <w:t>azokat milyen</w:t>
      </w:r>
      <w:r w:rsidRPr="00DF6A91">
        <w:rPr>
          <w:rFonts w:eastAsia="Times New Roman" w:cs="Times New Roman"/>
          <w:b/>
          <w:bCs/>
          <w:sz w:val="24"/>
          <w:szCs w:val="24"/>
          <w:lang w:eastAsia="hu-HU"/>
        </w:rPr>
        <w:t xml:space="preserve"> szervezeti egységekben </w:t>
      </w:r>
      <w:r w:rsidRPr="00DF6A91">
        <w:rPr>
          <w:rFonts w:eastAsia="Times New Roman" w:cs="Times New Roman"/>
          <w:sz w:val="24"/>
          <w:szCs w:val="24"/>
          <w:lang w:eastAsia="hu-HU"/>
        </w:rPr>
        <w:t>látja el</w:t>
      </w:r>
      <w:r w:rsidRPr="00DF6A91">
        <w:rPr>
          <w:rFonts w:eastAsia="Times New Roman" w:cs="Times New Roman"/>
          <w:b/>
          <w:bCs/>
          <w:sz w:val="24"/>
          <w:szCs w:val="24"/>
          <w:lang w:eastAsia="hu-HU"/>
        </w:rPr>
        <w:t xml:space="preserve">, </w:t>
      </w:r>
    </w:p>
    <w:p w:rsidR="00BD0944" w:rsidRPr="00DF6A91" w:rsidRDefault="00BD0944" w:rsidP="00BD0944">
      <w:pPr>
        <w:numPr>
          <w:ilvl w:val="1"/>
          <w:numId w:val="10"/>
        </w:numPr>
        <w:spacing w:after="0" w:line="240" w:lineRule="auto"/>
        <w:jc w:val="left"/>
        <w:textAlignment w:val="baseline"/>
        <w:rPr>
          <w:rFonts w:ascii="Arial" w:eastAsia="Times New Roman" w:hAnsi="Arial" w:cs="Arial"/>
          <w:lang w:eastAsia="hu-HU"/>
        </w:rPr>
      </w:pPr>
      <w:r w:rsidRPr="00DF6A91">
        <w:rPr>
          <w:rFonts w:eastAsia="Times New Roman" w:cs="Times New Roman"/>
          <w:sz w:val="24"/>
          <w:szCs w:val="24"/>
          <w:lang w:eastAsia="hu-HU"/>
        </w:rPr>
        <w:t>ezek hogy</w:t>
      </w:r>
      <w:r w:rsidRPr="00DF6A91">
        <w:rPr>
          <w:rFonts w:eastAsia="Times New Roman" w:cs="Times New Roman"/>
          <w:b/>
          <w:bCs/>
          <w:sz w:val="24"/>
          <w:szCs w:val="24"/>
          <w:lang w:eastAsia="hu-HU"/>
        </w:rPr>
        <w:t xml:space="preserve"> kapcsolódnak egymáshoz (szervezet</w:t>
      </w:r>
      <w:r w:rsidR="00E11485" w:rsidRPr="00DF6A91">
        <w:rPr>
          <w:rFonts w:eastAsia="Times New Roman" w:cs="Times New Roman"/>
          <w:b/>
          <w:bCs/>
          <w:sz w:val="24"/>
          <w:szCs w:val="24"/>
          <w:lang w:eastAsia="hu-HU"/>
        </w:rPr>
        <w:t>i felépítés</w:t>
      </w:r>
      <w:r w:rsidRPr="00DF6A91">
        <w:rPr>
          <w:rFonts w:eastAsia="Times New Roman" w:cs="Times New Roman"/>
          <w:b/>
          <w:bCs/>
          <w:sz w:val="24"/>
          <w:szCs w:val="24"/>
          <w:lang w:eastAsia="hu-HU"/>
        </w:rPr>
        <w:t>),</w:t>
      </w:r>
    </w:p>
    <w:p w:rsidR="00E11485" w:rsidRPr="00DF6A91" w:rsidRDefault="00E11485" w:rsidP="00BD0944">
      <w:pPr>
        <w:numPr>
          <w:ilvl w:val="1"/>
          <w:numId w:val="10"/>
        </w:numPr>
        <w:spacing w:after="0" w:line="240" w:lineRule="auto"/>
        <w:jc w:val="left"/>
        <w:textAlignment w:val="baseline"/>
        <w:rPr>
          <w:rFonts w:ascii="Arial" w:eastAsia="Times New Roman" w:hAnsi="Arial" w:cs="Arial"/>
          <w:lang w:eastAsia="hu-HU"/>
        </w:rPr>
      </w:pPr>
      <w:r w:rsidRPr="00DF6A91">
        <w:rPr>
          <w:rFonts w:eastAsia="Times New Roman" w:cs="Times New Roman"/>
          <w:sz w:val="24"/>
          <w:szCs w:val="24"/>
          <w:lang w:eastAsia="hu-HU"/>
        </w:rPr>
        <w:t>a szervezet</w:t>
      </w:r>
      <w:r w:rsidRPr="00DF6A91">
        <w:rPr>
          <w:rFonts w:eastAsia="Times New Roman" w:cs="Times New Roman"/>
          <w:b/>
          <w:bCs/>
          <w:sz w:val="24"/>
          <w:szCs w:val="24"/>
          <w:lang w:eastAsia="hu-HU"/>
        </w:rPr>
        <w:t xml:space="preserve"> munkavállalói, HR stratégiája,</w:t>
      </w:r>
    </w:p>
    <w:p w:rsidR="00E11485" w:rsidRPr="00DF6A91" w:rsidRDefault="00BD0944" w:rsidP="00BD0944">
      <w:pPr>
        <w:numPr>
          <w:ilvl w:val="1"/>
          <w:numId w:val="10"/>
        </w:numPr>
        <w:spacing w:after="0" w:line="240" w:lineRule="auto"/>
        <w:jc w:val="left"/>
        <w:textAlignment w:val="baseline"/>
        <w:rPr>
          <w:rFonts w:ascii="Arial" w:eastAsia="Times New Roman" w:hAnsi="Arial" w:cs="Arial"/>
          <w:lang w:eastAsia="hu-HU"/>
        </w:rPr>
      </w:pPr>
      <w:r w:rsidRPr="00DF6A91">
        <w:rPr>
          <w:rFonts w:eastAsia="Times New Roman" w:cs="Times New Roman"/>
          <w:sz w:val="24"/>
          <w:szCs w:val="24"/>
          <w:lang w:eastAsia="hu-HU"/>
        </w:rPr>
        <w:t>a szervezet</w:t>
      </w:r>
      <w:r w:rsidRPr="00DF6A91">
        <w:rPr>
          <w:rFonts w:eastAsia="Times New Roman" w:cs="Times New Roman"/>
          <w:b/>
          <w:bCs/>
          <w:sz w:val="24"/>
          <w:szCs w:val="24"/>
          <w:lang w:eastAsia="hu-HU"/>
        </w:rPr>
        <w:t xml:space="preserve"> </w:t>
      </w:r>
      <w:r w:rsidR="00E11485" w:rsidRPr="00DF6A91">
        <w:rPr>
          <w:rFonts w:eastAsia="Times New Roman" w:cs="Times New Roman"/>
          <w:b/>
          <w:bCs/>
          <w:sz w:val="24"/>
          <w:szCs w:val="24"/>
          <w:lang w:eastAsia="hu-HU"/>
        </w:rPr>
        <w:t>által ellátottak köre;</w:t>
      </w:r>
    </w:p>
    <w:p w:rsidR="00E11485" w:rsidRPr="00DF6A91" w:rsidRDefault="00E11485" w:rsidP="00BD0944">
      <w:pPr>
        <w:numPr>
          <w:ilvl w:val="1"/>
          <w:numId w:val="10"/>
        </w:numPr>
        <w:spacing w:after="0" w:line="240" w:lineRule="auto"/>
        <w:jc w:val="left"/>
        <w:textAlignment w:val="baseline"/>
        <w:rPr>
          <w:rFonts w:ascii="Arial" w:eastAsia="Times New Roman" w:hAnsi="Arial" w:cs="Arial"/>
          <w:lang w:eastAsia="hu-HU"/>
        </w:rPr>
      </w:pPr>
      <w:r w:rsidRPr="00DF6A91">
        <w:rPr>
          <w:rFonts w:eastAsia="Times New Roman" w:cs="Times New Roman"/>
          <w:sz w:val="24"/>
          <w:szCs w:val="24"/>
          <w:lang w:eastAsia="hu-HU"/>
        </w:rPr>
        <w:t>a szervezet</w:t>
      </w:r>
      <w:r w:rsidRPr="00DF6A91">
        <w:rPr>
          <w:rFonts w:eastAsia="Times New Roman" w:cs="Times New Roman"/>
          <w:b/>
          <w:bCs/>
          <w:sz w:val="24"/>
          <w:szCs w:val="24"/>
          <w:lang w:eastAsia="hu-HU"/>
        </w:rPr>
        <w:t xml:space="preserve"> </w:t>
      </w:r>
      <w:r w:rsidR="00BD0944" w:rsidRPr="00DF6A91">
        <w:rPr>
          <w:rFonts w:eastAsia="Times New Roman" w:cs="Times New Roman"/>
          <w:b/>
          <w:bCs/>
          <w:sz w:val="24"/>
          <w:szCs w:val="24"/>
          <w:lang w:eastAsia="hu-HU"/>
        </w:rPr>
        <w:t xml:space="preserve">finanszírozása, </w:t>
      </w:r>
    </w:p>
    <w:p w:rsidR="00A33179" w:rsidRPr="00DF6A91" w:rsidRDefault="00E11485" w:rsidP="00BD0944">
      <w:pPr>
        <w:numPr>
          <w:ilvl w:val="1"/>
          <w:numId w:val="10"/>
        </w:numPr>
        <w:spacing w:after="0" w:line="240" w:lineRule="auto"/>
        <w:jc w:val="left"/>
        <w:textAlignment w:val="baseline"/>
        <w:rPr>
          <w:rFonts w:ascii="Arial" w:eastAsia="Times New Roman" w:hAnsi="Arial" w:cs="Arial"/>
          <w:lang w:eastAsia="hu-HU"/>
        </w:rPr>
      </w:pPr>
      <w:r w:rsidRPr="00DF6A91">
        <w:rPr>
          <w:rFonts w:eastAsia="Times New Roman" w:cs="Times New Roman"/>
          <w:sz w:val="24"/>
          <w:szCs w:val="24"/>
          <w:lang w:eastAsia="hu-HU"/>
        </w:rPr>
        <w:t>a szervezet</w:t>
      </w:r>
      <w:r w:rsidRPr="00DF6A91">
        <w:rPr>
          <w:rFonts w:eastAsia="Times New Roman" w:cs="Times New Roman"/>
          <w:b/>
          <w:bCs/>
          <w:sz w:val="24"/>
          <w:szCs w:val="24"/>
          <w:lang w:eastAsia="hu-HU"/>
        </w:rPr>
        <w:t xml:space="preserve"> kommunikációs tevékenysége, </w:t>
      </w:r>
    </w:p>
    <w:p w:rsidR="00BD0944" w:rsidRPr="00DF6A91" w:rsidRDefault="00A33179" w:rsidP="00BD0944">
      <w:pPr>
        <w:numPr>
          <w:ilvl w:val="1"/>
          <w:numId w:val="10"/>
        </w:numPr>
        <w:spacing w:after="0" w:line="240" w:lineRule="auto"/>
        <w:jc w:val="left"/>
        <w:textAlignment w:val="baseline"/>
        <w:rPr>
          <w:rFonts w:ascii="Arial" w:eastAsia="Times New Roman" w:hAnsi="Arial" w:cs="Arial"/>
          <w:lang w:eastAsia="hu-HU"/>
        </w:rPr>
      </w:pPr>
      <w:r w:rsidRPr="00DF6A91">
        <w:rPr>
          <w:rFonts w:eastAsia="Times New Roman" w:cs="Times New Roman"/>
          <w:sz w:val="24"/>
          <w:szCs w:val="24"/>
          <w:lang w:eastAsia="hu-HU"/>
        </w:rPr>
        <w:t>a szervezet</w:t>
      </w:r>
      <w:r w:rsidRPr="00DF6A91">
        <w:rPr>
          <w:rFonts w:eastAsia="Times New Roman" w:cs="Times New Roman"/>
          <w:b/>
          <w:bCs/>
          <w:sz w:val="24"/>
          <w:szCs w:val="24"/>
          <w:lang w:eastAsia="hu-HU"/>
        </w:rPr>
        <w:t xml:space="preserve"> pályázati aktivitása. </w:t>
      </w:r>
      <w:r w:rsidR="00BD0944" w:rsidRPr="00DF6A91">
        <w:rPr>
          <w:rFonts w:eastAsia="Times New Roman" w:cs="Times New Roman"/>
          <w:b/>
          <w:bCs/>
          <w:sz w:val="24"/>
          <w:szCs w:val="24"/>
          <w:lang w:eastAsia="hu-HU"/>
        </w:rPr>
        <w:t>stb.</w:t>
      </w:r>
    </w:p>
    <w:p w:rsidR="00CA4F5F" w:rsidRPr="00DF6A91" w:rsidRDefault="00CA4F5F" w:rsidP="00CA4F5F">
      <w:pPr>
        <w:numPr>
          <w:ilvl w:val="0"/>
          <w:numId w:val="10"/>
        </w:numPr>
        <w:spacing w:after="0" w:line="240" w:lineRule="auto"/>
        <w:jc w:val="left"/>
        <w:textAlignment w:val="baseline"/>
        <w:rPr>
          <w:rFonts w:ascii="Arial" w:eastAsia="Times New Roman" w:hAnsi="Arial" w:cs="Arial"/>
          <w:lang w:eastAsia="hu-HU"/>
        </w:rPr>
      </w:pPr>
      <w:r w:rsidRPr="00DF6A91">
        <w:rPr>
          <w:rFonts w:eastAsia="Times New Roman" w:cs="Times New Roman"/>
          <w:b/>
          <w:bCs/>
          <w:sz w:val="24"/>
          <w:szCs w:val="24"/>
          <w:lang w:eastAsia="hu-HU"/>
        </w:rPr>
        <w:t>konkrét munkafolyamatok</w:t>
      </w:r>
      <w:r w:rsidRPr="00DF6A91">
        <w:rPr>
          <w:rFonts w:eastAsia="Times New Roman" w:cs="Times New Roman"/>
          <w:sz w:val="24"/>
          <w:szCs w:val="24"/>
          <w:lang w:eastAsia="hu-HU"/>
        </w:rPr>
        <w:t xml:space="preserve"> bemutatása, amelyben a hallgató a gyakorlat során tevőlegesen részt vett;</w:t>
      </w:r>
    </w:p>
    <w:p w:rsidR="00CA4F5F" w:rsidRPr="00DF6A91" w:rsidRDefault="00CA4F5F" w:rsidP="00CA4F5F">
      <w:pPr>
        <w:numPr>
          <w:ilvl w:val="0"/>
          <w:numId w:val="10"/>
        </w:numPr>
        <w:spacing w:after="0" w:line="240" w:lineRule="auto"/>
        <w:jc w:val="left"/>
        <w:textAlignment w:val="baseline"/>
        <w:rPr>
          <w:rFonts w:ascii="Arial" w:eastAsia="Times New Roman" w:hAnsi="Arial" w:cs="Arial"/>
          <w:lang w:eastAsia="hu-HU"/>
        </w:rPr>
      </w:pPr>
      <w:r w:rsidRPr="00DF6A91">
        <w:rPr>
          <w:rFonts w:eastAsia="Times New Roman" w:cs="Times New Roman"/>
          <w:sz w:val="24"/>
          <w:szCs w:val="24"/>
          <w:lang w:eastAsia="hu-HU"/>
        </w:rPr>
        <w:t xml:space="preserve">a cég tevékenysége </w:t>
      </w:r>
      <w:r w:rsidRPr="00DF6A91">
        <w:rPr>
          <w:rFonts w:eastAsia="Times New Roman" w:cs="Times New Roman"/>
          <w:b/>
          <w:bCs/>
          <w:sz w:val="24"/>
          <w:szCs w:val="24"/>
          <w:lang w:eastAsia="hu-HU"/>
        </w:rPr>
        <w:t xml:space="preserve">hogyan </w:t>
      </w:r>
      <w:proofErr w:type="gramStart"/>
      <w:r w:rsidRPr="00DF6A91">
        <w:rPr>
          <w:rFonts w:eastAsia="Times New Roman" w:cs="Times New Roman"/>
          <w:b/>
          <w:bCs/>
          <w:sz w:val="24"/>
          <w:szCs w:val="24"/>
          <w:lang w:eastAsia="hu-HU"/>
        </w:rPr>
        <w:t>járul(</w:t>
      </w:r>
      <w:proofErr w:type="gramEnd"/>
      <w:r w:rsidRPr="00DF6A91">
        <w:rPr>
          <w:rFonts w:eastAsia="Times New Roman" w:cs="Times New Roman"/>
          <w:b/>
          <w:bCs/>
          <w:sz w:val="24"/>
          <w:szCs w:val="24"/>
          <w:lang w:eastAsia="hu-HU"/>
        </w:rPr>
        <w:t>hat) hozzá a vidéki térség fejlődéséhez</w:t>
      </w:r>
      <w:r w:rsidRPr="00DF6A91">
        <w:rPr>
          <w:rFonts w:eastAsia="Times New Roman" w:cs="Times New Roman"/>
          <w:sz w:val="24"/>
          <w:szCs w:val="24"/>
          <w:lang w:eastAsia="hu-HU"/>
        </w:rPr>
        <w:t>.</w:t>
      </w:r>
    </w:p>
    <w:p w:rsidR="00DC6E89" w:rsidRPr="00DF6A91" w:rsidRDefault="00DC6E89" w:rsidP="00DC6E89">
      <w:pPr>
        <w:rPr>
          <w:rFonts w:eastAsia="Times New Roman"/>
          <w:sz w:val="24"/>
          <w:szCs w:val="24"/>
        </w:rPr>
      </w:pPr>
      <w:proofErr w:type="gramStart"/>
      <w:r w:rsidRPr="00DF6A91">
        <w:rPr>
          <w:rFonts w:eastAsia="Times New Roman"/>
          <w:sz w:val="24"/>
          <w:szCs w:val="24"/>
        </w:rPr>
        <w:t xml:space="preserve">A szakmai beszámoló </w:t>
      </w:r>
      <w:r w:rsidRPr="00DF6A91">
        <w:rPr>
          <w:rFonts w:eastAsia="Times New Roman"/>
          <w:b/>
          <w:bCs/>
          <w:sz w:val="24"/>
          <w:szCs w:val="24"/>
        </w:rPr>
        <w:t>formai követelményei</w:t>
      </w:r>
      <w:r w:rsidRPr="00DF6A91">
        <w:rPr>
          <w:rFonts w:eastAsia="Times New Roman"/>
          <w:sz w:val="24"/>
          <w:szCs w:val="24"/>
        </w:rPr>
        <w:t xml:space="preserve">: Times New </w:t>
      </w:r>
      <w:proofErr w:type="spellStart"/>
      <w:r w:rsidRPr="00DF6A91">
        <w:rPr>
          <w:rFonts w:eastAsia="Times New Roman"/>
          <w:sz w:val="24"/>
          <w:szCs w:val="24"/>
        </w:rPr>
        <w:t>Roman</w:t>
      </w:r>
      <w:proofErr w:type="spellEnd"/>
      <w:r w:rsidRPr="00DF6A91">
        <w:rPr>
          <w:rFonts w:eastAsia="Times New Roman"/>
          <w:sz w:val="24"/>
          <w:szCs w:val="24"/>
        </w:rPr>
        <w:t xml:space="preserve"> stílus, 12-es betűméret, 1,2-es sortáv, térközök nélkül, decimális címsorozás, a tartalomjegyzék kötelező, az ábra- és táblázatjegyzék ajánlott, a beszámoló legalább egy-egy saját készítésű ábrát és táblázatot kell, hogy tartalmazzon, de átvett elemek is felhasználhatóak a kötelező hivatkozási pontok figyelembevételével, a szakirodalom használatával kapcsolatban a kari előírások az irányadóak: szövegközi hivatkozások és irodalomjegyzék egyaránt szükséges, a kettő teljes fedésben kell, hogy legyen.</w:t>
      </w:r>
      <w:proofErr w:type="gramEnd"/>
      <w:r w:rsidRPr="00DF6A91">
        <w:rPr>
          <w:rFonts w:eastAsia="Times New Roman"/>
          <w:sz w:val="24"/>
          <w:szCs w:val="24"/>
        </w:rPr>
        <w:t xml:space="preserve"> </w:t>
      </w:r>
    </w:p>
    <w:p w:rsidR="00CA4F5F" w:rsidRPr="00DF6A91" w:rsidRDefault="00CA4F5F" w:rsidP="00CA4F5F">
      <w:pPr>
        <w:spacing w:after="0" w:line="240" w:lineRule="auto"/>
        <w:rPr>
          <w:rFonts w:eastAsia="Times New Roman" w:cs="Times New Roman"/>
          <w:sz w:val="24"/>
          <w:szCs w:val="24"/>
          <w:lang w:eastAsia="hu-HU"/>
        </w:rPr>
      </w:pPr>
    </w:p>
    <w:p w:rsidR="00CA4F5F" w:rsidRPr="00DF6A91" w:rsidRDefault="00CA4F5F" w:rsidP="00CA4F5F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hu-HU"/>
        </w:rPr>
      </w:pPr>
      <w:r w:rsidRPr="00DF6A91">
        <w:rPr>
          <w:rFonts w:eastAsia="Times New Roman" w:cs="Times New Roman"/>
          <w:b/>
          <w:bCs/>
          <w:sz w:val="24"/>
          <w:szCs w:val="24"/>
          <w:lang w:eastAsia="hu-HU"/>
        </w:rPr>
        <w:lastRenderedPageBreak/>
        <w:t>A szakmai gyakorlat időbeli ütemezése:</w:t>
      </w:r>
    </w:p>
    <w:p w:rsidR="00DC6E89" w:rsidRPr="00DF6A91" w:rsidRDefault="00DC6E89" w:rsidP="00DC6E89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lang w:eastAsia="hu-HU"/>
        </w:rPr>
      </w:pPr>
      <w:r w:rsidRPr="00DF6A91">
        <w:rPr>
          <w:rFonts w:eastAsia="Times New Roman" w:cs="Times New Roman"/>
          <w:sz w:val="24"/>
          <w:szCs w:val="24"/>
          <w:lang w:eastAsia="hu-HU"/>
        </w:rPr>
        <w:t xml:space="preserve">a hallgató gyakorlóhely választási szándékát a gyakorlati időt megelőző szemeszterben </w:t>
      </w:r>
      <w:r w:rsidRPr="00DF6A91">
        <w:rPr>
          <w:rFonts w:eastAsia="Times New Roman" w:cs="Times New Roman"/>
          <w:b/>
          <w:bCs/>
          <w:sz w:val="24"/>
          <w:szCs w:val="24"/>
          <w:lang w:eastAsia="hu-HU"/>
        </w:rPr>
        <w:t>egyezteti a szakfelelőssel és a diplomadolgozat témavezetőjével</w:t>
      </w:r>
      <w:r w:rsidRPr="00DF6A91">
        <w:rPr>
          <w:rFonts w:eastAsia="Times New Roman" w:cs="Times New Roman"/>
          <w:sz w:val="24"/>
          <w:szCs w:val="24"/>
          <w:lang w:eastAsia="hu-HU"/>
        </w:rPr>
        <w:t>,</w:t>
      </w:r>
    </w:p>
    <w:p w:rsidR="00DC6E89" w:rsidRPr="00DF6A91" w:rsidRDefault="00DC6E89" w:rsidP="00DC6E89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lang w:eastAsia="hu-HU"/>
        </w:rPr>
      </w:pPr>
      <w:r w:rsidRPr="00DF6A91">
        <w:rPr>
          <w:rFonts w:eastAsia="Times New Roman" w:cs="Times New Roman"/>
          <w:sz w:val="24"/>
          <w:szCs w:val="24"/>
          <w:lang w:eastAsia="hu-HU"/>
        </w:rPr>
        <w:t xml:space="preserve">a gyakorlatra való jelentkezés </w:t>
      </w:r>
      <w:r w:rsidRPr="00DF6A91">
        <w:rPr>
          <w:rFonts w:eastAsia="Times New Roman" w:cs="Times New Roman"/>
          <w:b/>
          <w:bCs/>
          <w:sz w:val="24"/>
          <w:szCs w:val="24"/>
          <w:lang w:eastAsia="hu-HU"/>
        </w:rPr>
        <w:t>kizárólag online a karrier.sze.hu</w:t>
      </w:r>
      <w:r w:rsidRPr="00DF6A91">
        <w:rPr>
          <w:rFonts w:eastAsia="Times New Roman" w:cs="Times New Roman"/>
          <w:sz w:val="24"/>
          <w:szCs w:val="24"/>
          <w:lang w:eastAsia="hu-HU"/>
        </w:rPr>
        <w:t xml:space="preserve"> oldalon keresztül történik, a követendő lépésekről a honlapon elérhető </w:t>
      </w:r>
      <w:r w:rsidRPr="00DF6A91">
        <w:rPr>
          <w:rFonts w:eastAsia="Times New Roman" w:cs="Times New Roman"/>
          <w:b/>
          <w:bCs/>
          <w:sz w:val="24"/>
          <w:szCs w:val="24"/>
          <w:lang w:eastAsia="hu-HU"/>
        </w:rPr>
        <w:t>„Jelentkezési segédlet”</w:t>
      </w:r>
      <w:r w:rsidRPr="00DF6A91">
        <w:rPr>
          <w:rFonts w:eastAsia="Times New Roman" w:cs="Times New Roman"/>
          <w:sz w:val="24"/>
          <w:szCs w:val="24"/>
          <w:lang w:eastAsia="hu-HU"/>
        </w:rPr>
        <w:t xml:space="preserve"> ad tájékoztatást,</w:t>
      </w:r>
    </w:p>
    <w:p w:rsidR="00DC6E89" w:rsidRPr="00DF6A91" w:rsidRDefault="00DC6E89" w:rsidP="00DC6E89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lang w:eastAsia="hu-HU"/>
        </w:rPr>
      </w:pPr>
      <w:r w:rsidRPr="00DF6A91">
        <w:rPr>
          <w:rFonts w:eastAsia="Times New Roman" w:cs="Times New Roman"/>
          <w:sz w:val="24"/>
          <w:szCs w:val="24"/>
          <w:lang w:eastAsia="hu-HU"/>
        </w:rPr>
        <w:t>a gyakorlat megkezdése előtt,</w:t>
      </w:r>
      <w:r w:rsidRPr="00DF6A91">
        <w:rPr>
          <w:rFonts w:eastAsia="Times New Roman" w:cs="Times New Roman"/>
          <w:b/>
          <w:sz w:val="24"/>
          <w:szCs w:val="24"/>
          <w:lang w:eastAsia="hu-HU"/>
        </w:rPr>
        <w:t xml:space="preserve"> tárgyév </w:t>
      </w:r>
      <w:r w:rsidR="00B37F43" w:rsidRPr="00DF6A91">
        <w:rPr>
          <w:rFonts w:eastAsia="Times New Roman" w:cs="Times New Roman"/>
          <w:b/>
          <w:sz w:val="24"/>
          <w:szCs w:val="24"/>
          <w:lang w:eastAsia="hu-HU"/>
        </w:rPr>
        <w:t>január 10</w:t>
      </w:r>
      <w:r w:rsidRPr="00DF6A91">
        <w:rPr>
          <w:rFonts w:eastAsia="Times New Roman" w:cs="Times New Roman"/>
          <w:b/>
          <w:sz w:val="24"/>
          <w:szCs w:val="24"/>
          <w:lang w:eastAsia="hu-HU"/>
        </w:rPr>
        <w:t xml:space="preserve">-ig kell a gyakorlati szándékot </w:t>
      </w:r>
      <w:r w:rsidRPr="00DF6A91">
        <w:rPr>
          <w:rFonts w:eastAsia="Times New Roman" w:cs="Times New Roman"/>
          <w:bCs/>
          <w:sz w:val="24"/>
          <w:szCs w:val="24"/>
          <w:lang w:eastAsia="hu-HU"/>
        </w:rPr>
        <w:t>a szükséges információk megadásával</w:t>
      </w:r>
      <w:r w:rsidRPr="00DF6A91">
        <w:rPr>
          <w:rFonts w:eastAsia="Times New Roman" w:cs="Times New Roman"/>
          <w:b/>
          <w:sz w:val="24"/>
          <w:szCs w:val="24"/>
          <w:lang w:eastAsia="hu-HU"/>
        </w:rPr>
        <w:t xml:space="preserve"> rögzíteni a honlapon, </w:t>
      </w:r>
      <w:r w:rsidRPr="00DF6A91">
        <w:rPr>
          <w:rFonts w:eastAsia="Times New Roman" w:cs="Times New Roman"/>
          <w:bCs/>
          <w:sz w:val="24"/>
          <w:szCs w:val="24"/>
          <w:lang w:eastAsia="hu-HU"/>
        </w:rPr>
        <w:t>amely alapján</w:t>
      </w:r>
      <w:r w:rsidRPr="00DF6A91">
        <w:rPr>
          <w:rFonts w:eastAsia="Times New Roman" w:cs="Times New Roman"/>
          <w:b/>
          <w:sz w:val="24"/>
          <w:szCs w:val="24"/>
          <w:lang w:eastAsia="hu-HU"/>
        </w:rPr>
        <w:t xml:space="preserve"> a szakfelelős ellenőrzi, </w:t>
      </w:r>
      <w:r w:rsidRPr="00DF6A91">
        <w:rPr>
          <w:rFonts w:eastAsia="Times New Roman" w:cs="Times New Roman"/>
          <w:bCs/>
          <w:sz w:val="24"/>
          <w:szCs w:val="24"/>
          <w:lang w:eastAsia="hu-HU"/>
        </w:rPr>
        <w:t xml:space="preserve">hogy a választott gyakorlóhely megfelel-e a szak előírásainak. A jóváhagyásról vagy elutasításról </w:t>
      </w:r>
      <w:r w:rsidRPr="00DF6A91">
        <w:rPr>
          <w:rFonts w:eastAsia="Times New Roman" w:cs="Times New Roman"/>
          <w:b/>
          <w:sz w:val="24"/>
          <w:szCs w:val="24"/>
          <w:lang w:eastAsia="hu-HU"/>
        </w:rPr>
        <w:t xml:space="preserve">a hallgató </w:t>
      </w:r>
      <w:proofErr w:type="spellStart"/>
      <w:r w:rsidRPr="00DF6A91">
        <w:rPr>
          <w:rFonts w:eastAsia="Times New Roman" w:cs="Times New Roman"/>
          <w:b/>
          <w:sz w:val="24"/>
          <w:szCs w:val="24"/>
          <w:lang w:eastAsia="hu-HU"/>
        </w:rPr>
        <w:t>emailben</w:t>
      </w:r>
      <w:proofErr w:type="spellEnd"/>
      <w:r w:rsidRPr="00DF6A91">
        <w:rPr>
          <w:rFonts w:eastAsia="Times New Roman" w:cs="Times New Roman"/>
          <w:b/>
          <w:sz w:val="24"/>
          <w:szCs w:val="24"/>
          <w:lang w:eastAsia="hu-HU"/>
        </w:rPr>
        <w:t xml:space="preserve"> kap visszajelzést. </w:t>
      </w:r>
    </w:p>
    <w:p w:rsidR="00DC6E89" w:rsidRPr="00DF6A91" w:rsidRDefault="00DC6E89" w:rsidP="00DC6E89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bCs/>
          <w:lang w:eastAsia="hu-HU"/>
        </w:rPr>
      </w:pPr>
      <w:r w:rsidRPr="00DF6A91">
        <w:rPr>
          <w:rFonts w:eastAsia="Times New Roman" w:cs="Times New Roman"/>
          <w:bCs/>
          <w:sz w:val="24"/>
          <w:szCs w:val="24"/>
          <w:lang w:eastAsia="hu-HU"/>
        </w:rPr>
        <w:t>jóváhagyás esetén a rendszer ké</w:t>
      </w:r>
      <w:r w:rsidR="00C45266" w:rsidRPr="00DF6A91">
        <w:rPr>
          <w:rFonts w:eastAsia="Times New Roman" w:cs="Times New Roman"/>
          <w:bCs/>
          <w:sz w:val="24"/>
          <w:szCs w:val="24"/>
          <w:lang w:eastAsia="hu-HU"/>
        </w:rPr>
        <w:t>t</w:t>
      </w:r>
      <w:r w:rsidRPr="00DF6A91">
        <w:rPr>
          <w:rFonts w:eastAsia="Times New Roman" w:cs="Times New Roman"/>
          <w:bCs/>
          <w:sz w:val="24"/>
          <w:szCs w:val="24"/>
          <w:lang w:eastAsia="hu-HU"/>
        </w:rPr>
        <w:t xml:space="preserve"> dokumentumot generál, egy </w:t>
      </w:r>
      <w:r w:rsidRPr="00DF6A91">
        <w:rPr>
          <w:rFonts w:eastAsia="Times New Roman" w:cs="Times New Roman"/>
          <w:b/>
          <w:sz w:val="24"/>
          <w:szCs w:val="24"/>
          <w:lang w:eastAsia="hu-HU"/>
        </w:rPr>
        <w:t>„Szándéknyilatkozat és munkaköri leírás”</w:t>
      </w:r>
      <w:proofErr w:type="spellStart"/>
      <w:r w:rsidRPr="00DF6A91">
        <w:rPr>
          <w:rFonts w:eastAsia="Times New Roman" w:cs="Times New Roman"/>
          <w:bCs/>
          <w:sz w:val="24"/>
          <w:szCs w:val="24"/>
          <w:lang w:eastAsia="hu-HU"/>
        </w:rPr>
        <w:t>-t</w:t>
      </w:r>
      <w:proofErr w:type="spellEnd"/>
      <w:r w:rsidRPr="00DF6A91">
        <w:rPr>
          <w:rFonts w:eastAsia="Times New Roman" w:cs="Times New Roman"/>
          <w:bCs/>
          <w:sz w:val="24"/>
          <w:szCs w:val="24"/>
          <w:lang w:eastAsia="hu-HU"/>
        </w:rPr>
        <w:t xml:space="preserve"> és egy </w:t>
      </w:r>
      <w:r w:rsidRPr="00DF6A91">
        <w:rPr>
          <w:rFonts w:eastAsia="Times New Roman" w:cs="Times New Roman"/>
          <w:b/>
          <w:sz w:val="24"/>
          <w:szCs w:val="24"/>
          <w:lang w:eastAsia="hu-HU"/>
        </w:rPr>
        <w:t>„Együttműködési megállapodás”</w:t>
      </w:r>
      <w:proofErr w:type="spellStart"/>
      <w:r w:rsidRPr="00DF6A91">
        <w:rPr>
          <w:rFonts w:eastAsia="Times New Roman" w:cs="Times New Roman"/>
          <w:bCs/>
          <w:sz w:val="24"/>
          <w:szCs w:val="24"/>
          <w:lang w:eastAsia="hu-HU"/>
        </w:rPr>
        <w:t>-t</w:t>
      </w:r>
      <w:proofErr w:type="spellEnd"/>
      <w:r w:rsidRPr="00DF6A91">
        <w:rPr>
          <w:rFonts w:eastAsia="Times New Roman" w:cs="Times New Roman"/>
          <w:bCs/>
          <w:sz w:val="24"/>
          <w:szCs w:val="24"/>
          <w:lang w:eastAsia="hu-HU"/>
        </w:rPr>
        <w:t xml:space="preserve">. Ezeket két-két példányban ki kell nyomtatnia és a fogadó vállalat által aláírt és lepecsételt összes példányt </w:t>
      </w:r>
      <w:r w:rsidRPr="00DF6A91">
        <w:rPr>
          <w:rFonts w:eastAsia="Times New Roman" w:cs="Times New Roman"/>
          <w:b/>
          <w:sz w:val="24"/>
          <w:szCs w:val="24"/>
          <w:lang w:eastAsia="hu-HU"/>
        </w:rPr>
        <w:t xml:space="preserve">tárgyév </w:t>
      </w:r>
      <w:r w:rsidR="00B37F43" w:rsidRPr="00DF6A91">
        <w:rPr>
          <w:rFonts w:eastAsia="Times New Roman" w:cs="Times New Roman"/>
          <w:b/>
          <w:sz w:val="24"/>
          <w:szCs w:val="24"/>
          <w:lang w:eastAsia="hu-HU"/>
        </w:rPr>
        <w:t>január</w:t>
      </w:r>
      <w:r w:rsidRPr="00DF6A91">
        <w:rPr>
          <w:rFonts w:eastAsia="Times New Roman" w:cs="Times New Roman"/>
          <w:b/>
          <w:sz w:val="24"/>
          <w:szCs w:val="24"/>
          <w:lang w:eastAsia="hu-HU"/>
        </w:rPr>
        <w:t xml:space="preserve"> 31-ig </w:t>
      </w:r>
      <w:r w:rsidRPr="00DF6A91">
        <w:rPr>
          <w:rFonts w:eastAsia="Times New Roman" w:cs="Times New Roman"/>
          <w:bCs/>
          <w:sz w:val="24"/>
          <w:szCs w:val="24"/>
          <w:lang w:eastAsia="hu-HU"/>
        </w:rPr>
        <w:t>vissza kell juttatni – személyes vagy postai úton – az Egyetemi Szolgáltató Központba. A Széchenyi István Egyetem által is hitelesített dokumentumok egyik példányát visszapostázza a Központ a fogadó vállalatnak.</w:t>
      </w:r>
    </w:p>
    <w:p w:rsidR="00DC6E89" w:rsidRPr="00DF6A91" w:rsidRDefault="00DC6E89" w:rsidP="00DC6E89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lang w:eastAsia="hu-HU"/>
        </w:rPr>
      </w:pPr>
      <w:r w:rsidRPr="00DF6A91">
        <w:rPr>
          <w:rFonts w:eastAsia="Times New Roman" w:cs="Times New Roman"/>
          <w:sz w:val="24"/>
          <w:szCs w:val="24"/>
          <w:lang w:eastAsia="hu-HU"/>
        </w:rPr>
        <w:t xml:space="preserve">a gyakorlat elvégzése </w:t>
      </w:r>
      <w:r w:rsidR="00B22C59" w:rsidRPr="00DF6A91">
        <w:rPr>
          <w:rFonts w:eastAsia="Times New Roman" w:cs="Times New Roman"/>
          <w:sz w:val="24"/>
          <w:szCs w:val="24"/>
          <w:lang w:eastAsia="hu-HU"/>
        </w:rPr>
        <w:t xml:space="preserve">alatt a </w:t>
      </w:r>
      <w:r w:rsidRPr="00DF6A91">
        <w:rPr>
          <w:rFonts w:eastAsia="Times New Roman" w:cs="Times New Roman"/>
          <w:sz w:val="24"/>
          <w:szCs w:val="24"/>
          <w:lang w:eastAsia="hu-HU"/>
        </w:rPr>
        <w:t xml:space="preserve">hallgató </w:t>
      </w:r>
      <w:r w:rsidR="00B22C59" w:rsidRPr="00DF6A91">
        <w:rPr>
          <w:rFonts w:eastAsia="Times New Roman" w:cs="Times New Roman"/>
          <w:sz w:val="24"/>
          <w:szCs w:val="24"/>
          <w:lang w:eastAsia="hu-HU"/>
        </w:rPr>
        <w:t xml:space="preserve">folyamatosa </w:t>
      </w:r>
      <w:r w:rsidRPr="00DF6A91">
        <w:rPr>
          <w:rFonts w:eastAsia="Times New Roman" w:cs="Times New Roman"/>
          <w:sz w:val="24"/>
          <w:szCs w:val="24"/>
          <w:lang w:eastAsia="hu-HU"/>
        </w:rPr>
        <w:t xml:space="preserve">készíti </w:t>
      </w:r>
      <w:r w:rsidRPr="00DF6A91">
        <w:rPr>
          <w:rFonts w:eastAsia="Times New Roman" w:cs="Times New Roman"/>
          <w:b/>
          <w:bCs/>
          <w:sz w:val="24"/>
          <w:szCs w:val="24"/>
          <w:lang w:eastAsia="hu-HU"/>
        </w:rPr>
        <w:t>a szakmai beszámolóját</w:t>
      </w:r>
      <w:r w:rsidRPr="00DF6A91">
        <w:rPr>
          <w:rFonts w:eastAsia="Times New Roman" w:cs="Times New Roman"/>
          <w:sz w:val="24"/>
          <w:szCs w:val="24"/>
          <w:lang w:eastAsia="hu-HU"/>
        </w:rPr>
        <w:t xml:space="preserve"> a fenti tematika alapján, amelyet </w:t>
      </w:r>
      <w:r w:rsidRPr="00DF6A91">
        <w:rPr>
          <w:rFonts w:eastAsia="Times New Roman" w:cs="Times New Roman"/>
          <w:b/>
          <w:sz w:val="24"/>
          <w:szCs w:val="24"/>
          <w:lang w:eastAsia="hu-HU"/>
        </w:rPr>
        <w:t xml:space="preserve">tárgyév április </w:t>
      </w:r>
      <w:r w:rsidR="00B37F43" w:rsidRPr="00DF6A91">
        <w:rPr>
          <w:rFonts w:eastAsia="Times New Roman" w:cs="Times New Roman"/>
          <w:b/>
          <w:sz w:val="24"/>
          <w:szCs w:val="24"/>
          <w:lang w:eastAsia="hu-HU"/>
        </w:rPr>
        <w:t>30</w:t>
      </w:r>
      <w:r w:rsidRPr="00DF6A91">
        <w:rPr>
          <w:rFonts w:eastAsia="Times New Roman" w:cs="Times New Roman"/>
          <w:b/>
          <w:sz w:val="24"/>
          <w:szCs w:val="24"/>
          <w:lang w:eastAsia="hu-HU"/>
        </w:rPr>
        <w:t xml:space="preserve">-ig </w:t>
      </w:r>
      <w:proofErr w:type="spellStart"/>
      <w:r w:rsidRPr="00DF6A91">
        <w:rPr>
          <w:rFonts w:eastAsia="Times New Roman" w:cs="Times New Roman"/>
          <w:sz w:val="24"/>
          <w:szCs w:val="24"/>
          <w:lang w:eastAsia="hu-HU"/>
        </w:rPr>
        <w:t>word</w:t>
      </w:r>
      <w:proofErr w:type="spellEnd"/>
      <w:r w:rsidRPr="00DF6A91">
        <w:rPr>
          <w:rFonts w:eastAsia="Times New Roman" w:cs="Times New Roman"/>
          <w:sz w:val="24"/>
          <w:szCs w:val="24"/>
          <w:lang w:eastAsia="hu-HU"/>
        </w:rPr>
        <w:t xml:space="preserve"> dokumentumként </w:t>
      </w:r>
      <w:proofErr w:type="spellStart"/>
      <w:r w:rsidRPr="00DF6A91">
        <w:rPr>
          <w:rFonts w:eastAsia="Times New Roman" w:cs="Times New Roman"/>
          <w:sz w:val="24"/>
          <w:szCs w:val="24"/>
          <w:lang w:eastAsia="hu-HU"/>
        </w:rPr>
        <w:t>emailben</w:t>
      </w:r>
      <w:proofErr w:type="spellEnd"/>
      <w:r w:rsidRPr="00DF6A91">
        <w:rPr>
          <w:rFonts w:eastAsia="Times New Roman" w:cs="Times New Roman"/>
          <w:sz w:val="24"/>
          <w:szCs w:val="24"/>
          <w:lang w:eastAsia="hu-HU"/>
        </w:rPr>
        <w:t xml:space="preserve"> elküld a szakfelelősnek, aki azt elbírálja és lektori vélemény kíséretében visszajuttatja a hallgatónak. A hallgatónak ez alapján kell a szakmai beszámoló végleges változatát elkészítenie és feltöltenie a karrier.sze.hu oldalra legkésőbb </w:t>
      </w:r>
      <w:r w:rsidRPr="00DF6A91">
        <w:rPr>
          <w:rFonts w:eastAsia="Times New Roman" w:cs="Times New Roman"/>
          <w:b/>
          <w:sz w:val="24"/>
          <w:szCs w:val="24"/>
          <w:lang w:eastAsia="hu-HU"/>
        </w:rPr>
        <w:t>tárgyév május 1</w:t>
      </w:r>
      <w:r w:rsidR="00763619">
        <w:rPr>
          <w:rFonts w:eastAsia="Times New Roman" w:cs="Times New Roman"/>
          <w:b/>
          <w:sz w:val="24"/>
          <w:szCs w:val="24"/>
          <w:lang w:eastAsia="hu-HU"/>
        </w:rPr>
        <w:t>3</w:t>
      </w:r>
      <w:r w:rsidRPr="00DF6A91">
        <w:rPr>
          <w:rFonts w:eastAsia="Times New Roman" w:cs="Times New Roman"/>
          <w:b/>
          <w:sz w:val="24"/>
          <w:szCs w:val="24"/>
          <w:lang w:eastAsia="hu-HU"/>
        </w:rPr>
        <w:t>-ig</w:t>
      </w:r>
      <w:r w:rsidR="003B295E" w:rsidRPr="00DF6A91">
        <w:rPr>
          <w:rFonts w:eastAsia="Times New Roman" w:cs="Times New Roman"/>
          <w:b/>
          <w:sz w:val="24"/>
          <w:szCs w:val="24"/>
          <w:lang w:eastAsia="hu-HU"/>
        </w:rPr>
        <w:t>.</w:t>
      </w:r>
    </w:p>
    <w:p w:rsidR="00DC6E89" w:rsidRPr="00DF6A91" w:rsidRDefault="00DC6E89" w:rsidP="00DC6E89">
      <w:pPr>
        <w:numPr>
          <w:ilvl w:val="0"/>
          <w:numId w:val="11"/>
        </w:num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hu-HU"/>
        </w:rPr>
      </w:pPr>
      <w:r w:rsidRPr="00DF6A91">
        <w:rPr>
          <w:rFonts w:eastAsia="Times New Roman" w:cs="Times New Roman"/>
          <w:sz w:val="24"/>
          <w:szCs w:val="24"/>
          <w:lang w:eastAsia="hu-HU"/>
        </w:rPr>
        <w:t xml:space="preserve">a szakfelelős </w:t>
      </w:r>
      <w:r w:rsidRPr="00DF6A91">
        <w:rPr>
          <w:rFonts w:eastAsia="Times New Roman" w:cs="Times New Roman"/>
          <w:b/>
          <w:sz w:val="24"/>
          <w:szCs w:val="24"/>
          <w:lang w:eastAsia="hu-HU"/>
        </w:rPr>
        <w:t>tárgyév május hónapban bizottságot hív össze</w:t>
      </w:r>
      <w:r w:rsidRPr="00DF6A91">
        <w:rPr>
          <w:rFonts w:eastAsia="Times New Roman" w:cs="Times New Roman"/>
          <w:sz w:val="24"/>
          <w:szCs w:val="24"/>
          <w:lang w:eastAsia="hu-HU"/>
        </w:rPr>
        <w:t>, amely előtt a hallgató szóban is beszámol a gyakorlati helyen szerzett tapasztalatairól. Az érdemjegy az írásbeli és a szóbeli szakmai beszámoló együttes értékeléséből áll össze. Az értékelés ötfokú skálán történik.</w:t>
      </w:r>
    </w:p>
    <w:p w:rsidR="003F6C94" w:rsidRPr="00DF6A91" w:rsidRDefault="003F6C94" w:rsidP="00EB6128">
      <w:pPr>
        <w:spacing w:after="0" w:line="240" w:lineRule="auto"/>
        <w:ind w:left="360"/>
        <w:jc w:val="left"/>
        <w:textAlignment w:val="baseline"/>
        <w:rPr>
          <w:rFonts w:eastAsia="Times New Roman" w:cs="Times New Roman"/>
          <w:sz w:val="24"/>
          <w:szCs w:val="24"/>
          <w:lang w:eastAsia="hu-HU"/>
        </w:rPr>
      </w:pPr>
    </w:p>
    <w:p w:rsidR="00C45266" w:rsidRPr="00DF6A91" w:rsidRDefault="00C45266" w:rsidP="003F6C94">
      <w:pPr>
        <w:spacing w:after="0" w:line="240" w:lineRule="auto"/>
        <w:ind w:left="720"/>
        <w:jc w:val="left"/>
        <w:textAlignment w:val="baseline"/>
        <w:rPr>
          <w:rFonts w:eastAsia="Times New Roman" w:cs="Times New Roman"/>
          <w:sz w:val="24"/>
          <w:szCs w:val="24"/>
          <w:lang w:eastAsia="hu-HU"/>
        </w:rPr>
      </w:pPr>
    </w:p>
    <w:p w:rsidR="00C45266" w:rsidRPr="00DF6A91" w:rsidRDefault="00C45266" w:rsidP="003F6C94">
      <w:pPr>
        <w:spacing w:after="0" w:line="240" w:lineRule="auto"/>
        <w:ind w:left="720"/>
        <w:jc w:val="left"/>
        <w:textAlignment w:val="baseline"/>
        <w:rPr>
          <w:rFonts w:eastAsia="Times New Roman" w:cs="Times New Roman"/>
          <w:sz w:val="24"/>
          <w:szCs w:val="24"/>
          <w:lang w:eastAsia="hu-HU"/>
        </w:rPr>
      </w:pPr>
    </w:p>
    <w:p w:rsidR="003F6C94" w:rsidRPr="00DF6A91" w:rsidRDefault="003F6C94" w:rsidP="003F6C94">
      <w:pPr>
        <w:spacing w:after="0" w:line="240" w:lineRule="auto"/>
        <w:ind w:left="6480"/>
        <w:rPr>
          <w:rFonts w:eastAsia="Times New Roman" w:cs="Times New Roman"/>
          <w:sz w:val="24"/>
          <w:szCs w:val="24"/>
          <w:lang w:eastAsia="hu-HU"/>
        </w:rPr>
      </w:pPr>
      <w:r w:rsidRPr="00DF6A91">
        <w:rPr>
          <w:rFonts w:eastAsia="Times New Roman" w:cs="Times New Roman"/>
          <w:color w:val="000000"/>
          <w:sz w:val="24"/>
          <w:szCs w:val="24"/>
          <w:lang w:eastAsia="hu-HU"/>
        </w:rPr>
        <w:t>Dr. Mezei Katalin</w:t>
      </w:r>
    </w:p>
    <w:p w:rsidR="003F6C94" w:rsidRPr="00DF6A91" w:rsidRDefault="003F6C94" w:rsidP="003F6C94">
      <w:pPr>
        <w:spacing w:line="240" w:lineRule="auto"/>
        <w:ind w:left="5040" w:firstLine="720"/>
        <w:rPr>
          <w:rFonts w:eastAsia="Times New Roman" w:cs="Times New Roman"/>
          <w:color w:val="000000"/>
          <w:sz w:val="24"/>
          <w:szCs w:val="24"/>
          <w:lang w:eastAsia="hu-HU"/>
        </w:rPr>
      </w:pPr>
      <w:proofErr w:type="gramStart"/>
      <w:r w:rsidRPr="00DF6A91">
        <w:rPr>
          <w:rFonts w:eastAsia="Times New Roman" w:cs="Times New Roman"/>
          <w:color w:val="000000"/>
          <w:sz w:val="24"/>
          <w:szCs w:val="24"/>
          <w:lang w:eastAsia="hu-HU"/>
        </w:rPr>
        <w:t>szakfelelős</w:t>
      </w:r>
      <w:proofErr w:type="gramEnd"/>
      <w:r w:rsidRPr="00DF6A91">
        <w:rPr>
          <w:rFonts w:eastAsia="Times New Roman" w:cs="Times New Roman"/>
          <w:color w:val="000000"/>
          <w:sz w:val="24"/>
          <w:szCs w:val="24"/>
          <w:lang w:eastAsia="hu-HU"/>
        </w:rPr>
        <w:t>, egyetemi docens</w:t>
      </w:r>
    </w:p>
    <w:p w:rsidR="003F6C94" w:rsidRDefault="003F6C94" w:rsidP="003F6C94">
      <w:pPr>
        <w:spacing w:after="0" w:line="240" w:lineRule="auto"/>
        <w:jc w:val="left"/>
        <w:rPr>
          <w:rFonts w:eastAsia="Times New Roman" w:cs="Times New Roman"/>
          <w:color w:val="000000"/>
          <w:sz w:val="24"/>
          <w:szCs w:val="24"/>
          <w:lang w:eastAsia="hu-HU"/>
        </w:rPr>
      </w:pPr>
      <w:r w:rsidRPr="00DF6A91">
        <w:rPr>
          <w:rFonts w:eastAsia="Times New Roman" w:cs="Times New Roman"/>
          <w:color w:val="000000"/>
          <w:sz w:val="24"/>
          <w:szCs w:val="24"/>
          <w:lang w:eastAsia="hu-HU"/>
        </w:rPr>
        <w:t>Mosonmagyaróvár, 20</w:t>
      </w:r>
      <w:r w:rsidR="00C45266" w:rsidRPr="00DF6A91">
        <w:rPr>
          <w:rFonts w:eastAsia="Times New Roman" w:cs="Times New Roman"/>
          <w:color w:val="000000"/>
          <w:sz w:val="24"/>
          <w:szCs w:val="24"/>
          <w:lang w:eastAsia="hu-HU"/>
        </w:rPr>
        <w:t>2</w:t>
      </w:r>
      <w:r w:rsidR="000C176D">
        <w:rPr>
          <w:rFonts w:eastAsia="Times New Roman" w:cs="Times New Roman"/>
          <w:color w:val="000000"/>
          <w:sz w:val="24"/>
          <w:szCs w:val="24"/>
          <w:lang w:eastAsia="hu-HU"/>
        </w:rPr>
        <w:t>2</w:t>
      </w:r>
      <w:r w:rsidRPr="00DF6A91">
        <w:rPr>
          <w:rFonts w:eastAsia="Times New Roman" w:cs="Times New Roman"/>
          <w:color w:val="000000"/>
          <w:sz w:val="24"/>
          <w:szCs w:val="24"/>
          <w:lang w:eastAsia="hu-HU"/>
        </w:rPr>
        <w:t xml:space="preserve">. </w:t>
      </w:r>
      <w:r w:rsidR="00EB6128" w:rsidRPr="00DF6A91">
        <w:rPr>
          <w:rFonts w:eastAsia="Times New Roman" w:cs="Times New Roman"/>
          <w:color w:val="000000"/>
          <w:sz w:val="24"/>
          <w:szCs w:val="24"/>
          <w:lang w:eastAsia="hu-HU"/>
        </w:rPr>
        <w:t>november. 15.</w:t>
      </w:r>
    </w:p>
    <w:p w:rsidR="00BD0944" w:rsidRDefault="00BD0944" w:rsidP="003F6C94">
      <w:pPr>
        <w:spacing w:after="0" w:line="240" w:lineRule="auto"/>
        <w:jc w:val="left"/>
        <w:rPr>
          <w:rFonts w:eastAsia="Times New Roman" w:cs="Times New Roman"/>
          <w:color w:val="000000"/>
          <w:sz w:val="24"/>
          <w:szCs w:val="24"/>
          <w:lang w:eastAsia="hu-HU"/>
        </w:rPr>
      </w:pPr>
    </w:p>
    <w:sectPr w:rsidR="00BD0944" w:rsidSect="00CD33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96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728" w:rsidRDefault="00115728" w:rsidP="001947B9">
      <w:pPr>
        <w:spacing w:after="0" w:line="240" w:lineRule="auto"/>
      </w:pPr>
      <w:r>
        <w:separator/>
      </w:r>
    </w:p>
  </w:endnote>
  <w:endnote w:type="continuationSeparator" w:id="0">
    <w:p w:rsidR="00115728" w:rsidRDefault="00115728" w:rsidP="00194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 Med">
    <w:altName w:val="Cambria Math"/>
    <w:charset w:val="00"/>
    <w:family w:val="auto"/>
    <w:pitch w:val="variable"/>
    <w:sig w:usb0="00000001" w:usb1="00000001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163" w:rsidRDefault="00843163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163" w:rsidRDefault="00843163" w:rsidP="00843163">
    <w:pPr>
      <w:tabs>
        <w:tab w:val="left" w:pos="1304"/>
      </w:tabs>
      <w:autoSpaceDE w:val="0"/>
      <w:autoSpaceDN w:val="0"/>
      <w:adjustRightInd w:val="0"/>
      <w:spacing w:after="0" w:line="240" w:lineRule="auto"/>
      <w:rPr>
        <w:rFonts w:ascii="Tahoma" w:hAnsi="Tahoma" w:cs="Tahoma"/>
        <w:b/>
        <w:color w:val="1A1A1A"/>
        <w:sz w:val="18"/>
        <w:szCs w:val="18"/>
        <w:lang w:val="en-US"/>
      </w:rPr>
    </w:pPr>
    <w:r>
      <w:rPr>
        <w:noProof/>
        <w:lang w:eastAsia="hu-HU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13969</wp:posOffset>
          </wp:positionH>
          <wp:positionV relativeFrom="paragraph">
            <wp:posOffset>-180975</wp:posOffset>
          </wp:positionV>
          <wp:extent cx="6372225" cy="781050"/>
          <wp:effectExtent l="19050" t="0" r="9525" b="0"/>
          <wp:wrapNone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ord_alkatreszek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22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hAnsi="Tahoma" w:cs="Tahoma"/>
        <w:b/>
        <w:color w:val="1A1A1A"/>
        <w:sz w:val="18"/>
        <w:szCs w:val="18"/>
        <w:lang w:val="en-US"/>
      </w:rPr>
      <w:t>SZÉCHENYI ISTVÁN EGYETEM, ALBERT KÁZMÉR MOSONMAGYARÓVÁRI KAR</w:t>
    </w:r>
  </w:p>
  <w:p w:rsidR="00843163" w:rsidRDefault="00843163" w:rsidP="00843163">
    <w:pPr>
      <w:tabs>
        <w:tab w:val="left" w:pos="1304"/>
      </w:tabs>
      <w:autoSpaceDE w:val="0"/>
      <w:autoSpaceDN w:val="0"/>
      <w:adjustRightInd w:val="0"/>
      <w:spacing w:after="0" w:line="240" w:lineRule="auto"/>
      <w:rPr>
        <w:rFonts w:ascii="Tahoma" w:hAnsi="Tahoma" w:cs="Tahoma"/>
        <w:b/>
        <w:color w:val="1A1A1A"/>
        <w:sz w:val="18"/>
        <w:szCs w:val="18"/>
        <w:lang w:val="en-US"/>
      </w:rPr>
    </w:pPr>
    <w:r w:rsidRPr="00D3695C">
      <w:rPr>
        <w:noProof/>
        <w:lang w:eastAsia="hu-HU"/>
      </w:rPr>
      <w:drawing>
        <wp:inline distT="0" distB="0" distL="0" distR="0">
          <wp:extent cx="100263" cy="100263"/>
          <wp:effectExtent l="0" t="0" r="1905" b="1905"/>
          <wp:docPr id="4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Word_alkatreszek_ikonok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985" cy="163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5"/>
        <w:szCs w:val="15"/>
        <w:lang w:val="en-US"/>
      </w:rPr>
      <w:t xml:space="preserve">9200 </w:t>
    </w:r>
    <w:proofErr w:type="spellStart"/>
    <w:r>
      <w:rPr>
        <w:sz w:val="15"/>
        <w:szCs w:val="15"/>
        <w:lang w:val="en-US"/>
      </w:rPr>
      <w:t>Mosonmagyaróvár</w:t>
    </w:r>
    <w:proofErr w:type="spellEnd"/>
    <w:r>
      <w:rPr>
        <w:sz w:val="15"/>
        <w:szCs w:val="15"/>
        <w:lang w:val="en-US"/>
      </w:rPr>
      <w:t xml:space="preserve"> </w:t>
    </w:r>
    <w:proofErr w:type="spellStart"/>
    <w:r>
      <w:rPr>
        <w:sz w:val="15"/>
        <w:szCs w:val="15"/>
        <w:lang w:val="en-US"/>
      </w:rPr>
      <w:t>Vár</w:t>
    </w:r>
    <w:proofErr w:type="spellEnd"/>
    <w:r>
      <w:rPr>
        <w:sz w:val="15"/>
        <w:szCs w:val="15"/>
        <w:lang w:val="en-US"/>
      </w:rPr>
      <w:t xml:space="preserve"> </w:t>
    </w:r>
    <w:proofErr w:type="spellStart"/>
    <w:r>
      <w:rPr>
        <w:sz w:val="15"/>
        <w:szCs w:val="15"/>
        <w:lang w:val="en-US"/>
      </w:rPr>
      <w:t>tér</w:t>
    </w:r>
    <w:proofErr w:type="spellEnd"/>
    <w:r>
      <w:rPr>
        <w:sz w:val="15"/>
        <w:szCs w:val="15"/>
        <w:lang w:val="en-US"/>
      </w:rPr>
      <w:t xml:space="preserve"> 2.</w:t>
    </w:r>
  </w:p>
  <w:p w:rsidR="00843163" w:rsidRPr="00843163" w:rsidRDefault="00843163" w:rsidP="00843163">
    <w:pPr>
      <w:tabs>
        <w:tab w:val="left" w:pos="1304"/>
      </w:tabs>
      <w:autoSpaceDE w:val="0"/>
      <w:autoSpaceDN w:val="0"/>
      <w:adjustRightInd w:val="0"/>
      <w:spacing w:after="0" w:line="240" w:lineRule="auto"/>
      <w:rPr>
        <w:rFonts w:ascii="Tahoma" w:hAnsi="Tahoma" w:cs="Tahoma"/>
        <w:b/>
        <w:color w:val="1A1A1A"/>
        <w:sz w:val="18"/>
        <w:szCs w:val="18"/>
        <w:lang w:val="en-US"/>
      </w:rPr>
    </w:pPr>
    <w:r w:rsidRPr="00B4392C">
      <w:rPr>
        <w:noProof/>
        <w:sz w:val="15"/>
        <w:szCs w:val="15"/>
        <w:lang w:eastAsia="hu-HU"/>
      </w:rPr>
      <w:drawing>
        <wp:inline distT="0" distB="0" distL="0" distR="0">
          <wp:extent cx="96253" cy="96253"/>
          <wp:effectExtent l="0" t="0" r="5715" b="5715"/>
          <wp:docPr id="5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Word_alkatreszek_ikonok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55" cy="14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4392C">
      <w:rPr>
        <w:sz w:val="15"/>
        <w:szCs w:val="15"/>
        <w:lang w:val="en-US"/>
      </w:rPr>
      <w:t>+36 96</w:t>
    </w:r>
    <w:r>
      <w:rPr>
        <w:sz w:val="15"/>
        <w:szCs w:val="15"/>
        <w:lang w:val="en-US"/>
      </w:rPr>
      <w:t> 566 600</w:t>
    </w:r>
    <w:r>
      <w:rPr>
        <w:sz w:val="15"/>
        <w:szCs w:val="15"/>
        <w:lang w:val="en-US"/>
      </w:rPr>
      <w:tab/>
    </w:r>
    <w:r w:rsidRPr="00B4392C">
      <w:rPr>
        <w:noProof/>
        <w:sz w:val="15"/>
        <w:szCs w:val="15"/>
        <w:lang w:eastAsia="hu-HU"/>
      </w:rPr>
      <w:drawing>
        <wp:inline distT="0" distB="0" distL="0" distR="0">
          <wp:extent cx="95684" cy="95684"/>
          <wp:effectExtent l="0" t="0" r="6350" b="6350"/>
          <wp:docPr id="6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Word_alkatreszek_ikonok4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413" cy="125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4392C">
      <w:rPr>
        <w:sz w:val="15"/>
        <w:szCs w:val="15"/>
        <w:lang w:val="en-US"/>
      </w:rPr>
      <w:t>+36 96</w:t>
    </w:r>
    <w:r>
      <w:rPr>
        <w:sz w:val="15"/>
        <w:szCs w:val="15"/>
        <w:lang w:val="en-US"/>
      </w:rPr>
      <w:t> 566 620</w:t>
    </w:r>
    <w:r>
      <w:rPr>
        <w:sz w:val="15"/>
        <w:szCs w:val="15"/>
        <w:lang w:val="en-US"/>
      </w:rPr>
      <w:tab/>
    </w:r>
    <w:r w:rsidRPr="00B4392C">
      <w:rPr>
        <w:noProof/>
        <w:sz w:val="15"/>
        <w:szCs w:val="15"/>
        <w:lang w:eastAsia="hu-HU"/>
      </w:rPr>
      <w:drawing>
        <wp:inline distT="0" distB="0" distL="0" distR="0">
          <wp:extent cx="96253" cy="96253"/>
          <wp:effectExtent l="0" t="0" r="5715" b="5715"/>
          <wp:docPr id="7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Word_alkatreszek_ikonok5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542" cy="125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6" w:history="1">
      <w:r w:rsidRPr="00370FDB">
        <w:rPr>
          <w:rStyle w:val="Hiperhivatkozs"/>
          <w:rFonts w:ascii="Tahoma" w:hAnsi="Tahoma" w:cs="Tahoma"/>
          <w:sz w:val="15"/>
          <w:szCs w:val="15"/>
          <w:lang w:val="en-US"/>
        </w:rPr>
        <w:t>ovarikar@sze.hu</w:t>
      </w:r>
    </w:hyperlink>
    <w:r>
      <w:rPr>
        <w:sz w:val="15"/>
        <w:szCs w:val="15"/>
        <w:lang w:val="en-US"/>
      </w:rPr>
      <w:tab/>
    </w:r>
    <w:r w:rsidRPr="00B4392C">
      <w:rPr>
        <w:noProof/>
        <w:sz w:val="15"/>
        <w:szCs w:val="15"/>
        <w:lang w:eastAsia="hu-HU"/>
      </w:rPr>
      <w:drawing>
        <wp:inline distT="0" distB="0" distL="0" distR="0">
          <wp:extent cx="92242" cy="92242"/>
          <wp:effectExtent l="0" t="0" r="0" b="0"/>
          <wp:docPr id="1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Word_alkatreszek_ikonok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42" cy="123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4392C">
      <w:rPr>
        <w:sz w:val="15"/>
        <w:szCs w:val="15"/>
        <w:lang w:val="en-US"/>
      </w:rPr>
      <w:t>http://</w:t>
    </w:r>
    <w:r>
      <w:rPr>
        <w:sz w:val="15"/>
        <w:szCs w:val="15"/>
        <w:lang w:val="en-US"/>
      </w:rPr>
      <w:t>ovarikar</w:t>
    </w:r>
    <w:bookmarkStart w:id="1" w:name="_GoBack"/>
    <w:bookmarkEnd w:id="1"/>
    <w:r w:rsidRPr="00B4392C">
      <w:rPr>
        <w:sz w:val="15"/>
        <w:szCs w:val="15"/>
        <w:lang w:val="en-US"/>
      </w:rPr>
      <w:t>.sze.hu</w:t>
    </w:r>
    <w:r>
      <w:rPr>
        <w:sz w:val="15"/>
        <w:szCs w:val="15"/>
        <w:lang w:val="en-US"/>
      </w:rPr>
      <w:t xml:space="preserve"> </w:t>
    </w:r>
    <w:r w:rsidRPr="00B4392C">
      <w:rPr>
        <w:sz w:val="15"/>
        <w:szCs w:val="15"/>
        <w:lang w:val="en-US"/>
      </w:rPr>
      <w:t>http://uni.sze.hu</w:t>
    </w:r>
    <w:r w:rsidRPr="00187F93">
      <w:rPr>
        <w:rFonts w:ascii="Tahoma" w:hAnsi="Tahoma" w:cs="Tahoma"/>
        <w:b/>
        <w:noProof/>
        <w:color w:val="FFFFFF" w:themeColor="background1"/>
        <w:sz w:val="18"/>
        <w:szCs w:val="18"/>
        <w:lang w:eastAsia="hu-HU"/>
      </w:rPr>
      <w:pict>
        <v:rect id="Téglalap 3" o:spid="_x0000_s1029" style="position:absolute;left:0;text-align:left;margin-left:.6pt;margin-top:11.35pt;width:7in;height:14.75pt;z-index:251666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" fillcolor="#d67c1c" stroked="f" strokeweight="1pt"/>
      </w:pict>
    </w:r>
  </w:p>
  <w:p w:rsidR="00C30FE8" w:rsidRPr="00FA39D2" w:rsidRDefault="00C30FE8" w:rsidP="000D318B">
    <w:pPr>
      <w:pStyle w:val="AlsInfoblokk"/>
      <w:tabs>
        <w:tab w:val="left" w:pos="284"/>
      </w:tabs>
      <w:rPr>
        <w:color w:val="7F7F7F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163" w:rsidRDefault="0084316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728" w:rsidRDefault="00115728" w:rsidP="001947B9">
      <w:pPr>
        <w:spacing w:after="0" w:line="240" w:lineRule="auto"/>
      </w:pPr>
      <w:r>
        <w:separator/>
      </w:r>
    </w:p>
  </w:footnote>
  <w:footnote w:type="continuationSeparator" w:id="0">
    <w:p w:rsidR="00115728" w:rsidRDefault="00115728" w:rsidP="00194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163" w:rsidRDefault="00843163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FE8" w:rsidRDefault="00843163" w:rsidP="009B5A16">
    <w:pPr>
      <w:tabs>
        <w:tab w:val="left" w:pos="3402"/>
        <w:tab w:val="left" w:pos="6663"/>
        <w:tab w:val="left" w:pos="7938"/>
      </w:tabs>
      <w:jc w:val="right"/>
      <w:rPr>
        <w:rFonts w:ascii="Minion Pro Med" w:hAnsi="Minion Pro Med"/>
      </w:rPr>
    </w:pPr>
    <w:r w:rsidRPr="00843163">
      <w:rPr>
        <w:rFonts w:ascii="Minion Pro Med" w:hAnsi="Minion Pro Med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23494</wp:posOffset>
          </wp:positionH>
          <wp:positionV relativeFrom="paragraph">
            <wp:posOffset>-88265</wp:posOffset>
          </wp:positionV>
          <wp:extent cx="1819275" cy="685800"/>
          <wp:effectExtent l="19050" t="0" r="9525" b="0"/>
          <wp:wrapNone/>
          <wp:docPr id="2" name="Kép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Kép 1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2DED" w:rsidRPr="00382DED"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övegdoboz 2" o:spid="_x0000_s1026" type="#_x0000_t202" style="position:absolute;left:0;text-align:left;margin-left:181.85pt;margin-top:1.3pt;width:264.75pt;height:51.7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" stroked="f">
          <v:textbox>
            <w:txbxContent>
              <w:p w:rsidR="00843163" w:rsidRDefault="00843163" w:rsidP="00843163">
                <w:pPr>
                  <w:spacing w:after="0"/>
                  <w:jc w:val="center"/>
                  <w:rPr>
                    <w:rFonts w:ascii="Garamond" w:hAnsi="Garamond"/>
                    <w:sz w:val="24"/>
                    <w:szCs w:val="24"/>
                  </w:rPr>
                </w:pPr>
                <w:r>
                  <w:rPr>
                    <w:rFonts w:ascii="Garamond" w:hAnsi="Garamond"/>
                    <w:sz w:val="24"/>
                    <w:szCs w:val="24"/>
                  </w:rPr>
                  <w:t>Területi Tudományi és Vidékfejlesztési Tanszék</w:t>
                </w:r>
              </w:p>
              <w:p w:rsidR="00843163" w:rsidRDefault="00843163" w:rsidP="00843163">
                <w:pPr>
                  <w:spacing w:after="0"/>
                  <w:jc w:val="center"/>
                  <w:rPr>
                    <w:rFonts w:ascii="Garamond" w:hAnsi="Garamond"/>
                    <w:sz w:val="24"/>
                    <w:szCs w:val="24"/>
                  </w:rPr>
                </w:pPr>
                <w:r>
                  <w:rPr>
                    <w:rFonts w:ascii="Garamond" w:hAnsi="Garamond"/>
                    <w:sz w:val="24"/>
                    <w:szCs w:val="24"/>
                  </w:rPr>
                  <w:t>9200 Mosonmagyaróvár, Vár tér. 2.</w:t>
                </w:r>
              </w:p>
              <w:p w:rsidR="00843163" w:rsidRDefault="00843163" w:rsidP="00843163">
                <w:pPr>
                  <w:spacing w:after="360"/>
                  <w:jc w:val="center"/>
                  <w:rPr>
                    <w:rFonts w:ascii="Garamond" w:hAnsi="Garamond"/>
                    <w:sz w:val="24"/>
                    <w:szCs w:val="24"/>
                  </w:rPr>
                </w:pPr>
                <w:r>
                  <w:rPr>
                    <w:rFonts w:ascii="Garamond" w:hAnsi="Garamond"/>
                    <w:sz w:val="24"/>
                    <w:szCs w:val="24"/>
                  </w:rPr>
                  <w:t>Tel: 96/566-647</w:t>
                </w:r>
              </w:p>
              <w:p w:rsidR="00656C72" w:rsidRPr="00940CCF" w:rsidRDefault="00656C72" w:rsidP="00940CCF">
                <w:pPr>
                  <w:spacing w:after="360"/>
                  <w:jc w:val="center"/>
                  <w:rPr>
                    <w:rFonts w:ascii="Garamond" w:hAnsi="Garamond"/>
                    <w:sz w:val="24"/>
                    <w:szCs w:val="24"/>
                  </w:rPr>
                </w:pPr>
              </w:p>
            </w:txbxContent>
          </v:textbox>
        </v:shape>
      </w:pict>
    </w:r>
    <w:r w:rsidR="00C30FE8">
      <w:rPr>
        <w:rFonts w:ascii="Minion Pro Med" w:hAnsi="Minion Pro Med"/>
      </w:rPr>
      <w:t xml:space="preserve">  </w:t>
    </w:r>
  </w:p>
  <w:p w:rsidR="0078497D" w:rsidRDefault="0078497D" w:rsidP="004A7A06">
    <w:pPr>
      <w:pStyle w:val="lfej"/>
    </w:pPr>
  </w:p>
  <w:p w:rsidR="0078497D" w:rsidRDefault="0078497D" w:rsidP="004A7A06">
    <w:pPr>
      <w:pStyle w:val="lfej"/>
    </w:pPr>
  </w:p>
  <w:p w:rsidR="0078497D" w:rsidRDefault="00382DED" w:rsidP="004A7A06">
    <w:pPr>
      <w:pStyle w:val="lfej"/>
    </w:pPr>
    <w:r>
      <w:rPr>
        <w:noProof/>
        <w:lang w:eastAsia="hu-HU"/>
      </w:rPr>
      <w:pict>
        <v:line id="Egyenes összekötő 2" o:spid="_x0000_s1027" style="position:absolute;left:0;text-align:left;z-index:251659264;visibility:visible;mso-width-relative:margin" from=".35pt,12.25pt" to="466.8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" strokecolor="#4579b8 [3044]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163" w:rsidRDefault="00843163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59CE"/>
    <w:multiLevelType w:val="hybridMultilevel"/>
    <w:tmpl w:val="FA60B6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165DF"/>
    <w:multiLevelType w:val="multilevel"/>
    <w:tmpl w:val="1A00B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>
    <w:nsid w:val="20AC2A10"/>
    <w:multiLevelType w:val="multilevel"/>
    <w:tmpl w:val="D7A4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803920"/>
    <w:multiLevelType w:val="hybridMultilevel"/>
    <w:tmpl w:val="8A00B5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B54C1"/>
    <w:multiLevelType w:val="hybridMultilevel"/>
    <w:tmpl w:val="8054AE18"/>
    <w:lvl w:ilvl="0" w:tplc="0C4410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617989"/>
    <w:multiLevelType w:val="hybridMultilevel"/>
    <w:tmpl w:val="8D8A635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E464CB7"/>
    <w:multiLevelType w:val="hybridMultilevel"/>
    <w:tmpl w:val="B622D7AA"/>
    <w:lvl w:ilvl="0" w:tplc="0C4410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0817A1"/>
    <w:multiLevelType w:val="hybridMultilevel"/>
    <w:tmpl w:val="AB66F7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BE6228"/>
    <w:multiLevelType w:val="hybridMultilevel"/>
    <w:tmpl w:val="EAFA2B96"/>
    <w:lvl w:ilvl="0" w:tplc="0C4410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0F683C"/>
    <w:multiLevelType w:val="hybridMultilevel"/>
    <w:tmpl w:val="229AD5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B3DCA"/>
    <w:multiLevelType w:val="multilevel"/>
    <w:tmpl w:val="53CA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10"/>
  </w:num>
  <w:num w:numId="11">
    <w:abstractNumId w:val="2"/>
  </w:num>
  <w:num w:numId="12">
    <w:abstractNumId w:val="9"/>
  </w:num>
  <w:num w:numId="13">
    <w:abstractNumId w:val="1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32D1D"/>
    <w:rsid w:val="00000254"/>
    <w:rsid w:val="00004A31"/>
    <w:rsid w:val="00034FF6"/>
    <w:rsid w:val="00035BF6"/>
    <w:rsid w:val="000473FD"/>
    <w:rsid w:val="000714D1"/>
    <w:rsid w:val="00072C97"/>
    <w:rsid w:val="0007651E"/>
    <w:rsid w:val="000C176D"/>
    <w:rsid w:val="000D2E57"/>
    <w:rsid w:val="000D318B"/>
    <w:rsid w:val="000F14F4"/>
    <w:rsid w:val="000F1B99"/>
    <w:rsid w:val="000F4431"/>
    <w:rsid w:val="001032AB"/>
    <w:rsid w:val="001117B9"/>
    <w:rsid w:val="00115728"/>
    <w:rsid w:val="00126A5F"/>
    <w:rsid w:val="00127472"/>
    <w:rsid w:val="00193433"/>
    <w:rsid w:val="001941EC"/>
    <w:rsid w:val="001947B9"/>
    <w:rsid w:val="001A1ECB"/>
    <w:rsid w:val="001B31A0"/>
    <w:rsid w:val="001D18EB"/>
    <w:rsid w:val="001F7DD4"/>
    <w:rsid w:val="00240941"/>
    <w:rsid w:val="00246B06"/>
    <w:rsid w:val="0025084B"/>
    <w:rsid w:val="0027085D"/>
    <w:rsid w:val="00272A4E"/>
    <w:rsid w:val="00294544"/>
    <w:rsid w:val="002C6704"/>
    <w:rsid w:val="002E317B"/>
    <w:rsid w:val="002E45C2"/>
    <w:rsid w:val="002E6426"/>
    <w:rsid w:val="002F4D99"/>
    <w:rsid w:val="002F6FBC"/>
    <w:rsid w:val="00300A43"/>
    <w:rsid w:val="003121E1"/>
    <w:rsid w:val="00323A34"/>
    <w:rsid w:val="00357B25"/>
    <w:rsid w:val="00360EEF"/>
    <w:rsid w:val="00382DED"/>
    <w:rsid w:val="00386335"/>
    <w:rsid w:val="003B295E"/>
    <w:rsid w:val="003B4433"/>
    <w:rsid w:val="003B7E1E"/>
    <w:rsid w:val="003D748A"/>
    <w:rsid w:val="003E0487"/>
    <w:rsid w:val="003E3E6E"/>
    <w:rsid w:val="003E5C68"/>
    <w:rsid w:val="003F4940"/>
    <w:rsid w:val="003F5341"/>
    <w:rsid w:val="003F600C"/>
    <w:rsid w:val="003F6C94"/>
    <w:rsid w:val="00401E64"/>
    <w:rsid w:val="00402DD3"/>
    <w:rsid w:val="00402F1A"/>
    <w:rsid w:val="0041169B"/>
    <w:rsid w:val="00435086"/>
    <w:rsid w:val="00446530"/>
    <w:rsid w:val="004533FF"/>
    <w:rsid w:val="00463AC2"/>
    <w:rsid w:val="00480503"/>
    <w:rsid w:val="004A7A06"/>
    <w:rsid w:val="004B3862"/>
    <w:rsid w:val="0050782C"/>
    <w:rsid w:val="00517ACF"/>
    <w:rsid w:val="005320DF"/>
    <w:rsid w:val="005378DA"/>
    <w:rsid w:val="00562592"/>
    <w:rsid w:val="00564C38"/>
    <w:rsid w:val="005728FF"/>
    <w:rsid w:val="005B354A"/>
    <w:rsid w:val="005D5894"/>
    <w:rsid w:val="005E04B5"/>
    <w:rsid w:val="005F2AC7"/>
    <w:rsid w:val="00622DD6"/>
    <w:rsid w:val="00656C72"/>
    <w:rsid w:val="00684799"/>
    <w:rsid w:val="006A3254"/>
    <w:rsid w:val="006B14E0"/>
    <w:rsid w:val="006B29CD"/>
    <w:rsid w:val="006B2EE0"/>
    <w:rsid w:val="006B3169"/>
    <w:rsid w:val="006B36F2"/>
    <w:rsid w:val="006E424C"/>
    <w:rsid w:val="006E49BC"/>
    <w:rsid w:val="006F508D"/>
    <w:rsid w:val="00711BC3"/>
    <w:rsid w:val="00731AC6"/>
    <w:rsid w:val="00745005"/>
    <w:rsid w:val="00760AFF"/>
    <w:rsid w:val="00763619"/>
    <w:rsid w:val="00776951"/>
    <w:rsid w:val="0078017E"/>
    <w:rsid w:val="0078497D"/>
    <w:rsid w:val="0079106F"/>
    <w:rsid w:val="007A18DA"/>
    <w:rsid w:val="007F6A26"/>
    <w:rsid w:val="008038E2"/>
    <w:rsid w:val="008050FB"/>
    <w:rsid w:val="0080584D"/>
    <w:rsid w:val="008367F6"/>
    <w:rsid w:val="00843163"/>
    <w:rsid w:val="008472EF"/>
    <w:rsid w:val="008678CD"/>
    <w:rsid w:val="008746A4"/>
    <w:rsid w:val="00894541"/>
    <w:rsid w:val="008A7585"/>
    <w:rsid w:val="008B31F1"/>
    <w:rsid w:val="008D0A6C"/>
    <w:rsid w:val="008E159C"/>
    <w:rsid w:val="008E21B4"/>
    <w:rsid w:val="008E4BB7"/>
    <w:rsid w:val="008F20EA"/>
    <w:rsid w:val="00904786"/>
    <w:rsid w:val="00917A12"/>
    <w:rsid w:val="00924674"/>
    <w:rsid w:val="009322EF"/>
    <w:rsid w:val="00932D1D"/>
    <w:rsid w:val="00940CCF"/>
    <w:rsid w:val="00964E19"/>
    <w:rsid w:val="00967D2D"/>
    <w:rsid w:val="00976567"/>
    <w:rsid w:val="0098112B"/>
    <w:rsid w:val="009A40B1"/>
    <w:rsid w:val="009B32B2"/>
    <w:rsid w:val="009B5A16"/>
    <w:rsid w:val="009B5BB8"/>
    <w:rsid w:val="009C6710"/>
    <w:rsid w:val="009D3B82"/>
    <w:rsid w:val="009D5FC4"/>
    <w:rsid w:val="009E18AB"/>
    <w:rsid w:val="009E3108"/>
    <w:rsid w:val="009F76B9"/>
    <w:rsid w:val="00A131BA"/>
    <w:rsid w:val="00A20EA9"/>
    <w:rsid w:val="00A24102"/>
    <w:rsid w:val="00A25DDD"/>
    <w:rsid w:val="00A3261F"/>
    <w:rsid w:val="00A33179"/>
    <w:rsid w:val="00A70A7E"/>
    <w:rsid w:val="00A71AE1"/>
    <w:rsid w:val="00A80797"/>
    <w:rsid w:val="00A810CD"/>
    <w:rsid w:val="00A83B01"/>
    <w:rsid w:val="00AA6F7C"/>
    <w:rsid w:val="00AA7670"/>
    <w:rsid w:val="00AB2EF9"/>
    <w:rsid w:val="00AB5CB1"/>
    <w:rsid w:val="00AD0A23"/>
    <w:rsid w:val="00AD7380"/>
    <w:rsid w:val="00AE3AD6"/>
    <w:rsid w:val="00AE6949"/>
    <w:rsid w:val="00AF7C65"/>
    <w:rsid w:val="00B14AC1"/>
    <w:rsid w:val="00B16D9D"/>
    <w:rsid w:val="00B22C59"/>
    <w:rsid w:val="00B3021C"/>
    <w:rsid w:val="00B37F43"/>
    <w:rsid w:val="00B74075"/>
    <w:rsid w:val="00B825ED"/>
    <w:rsid w:val="00B92DEC"/>
    <w:rsid w:val="00BA15EC"/>
    <w:rsid w:val="00BA256D"/>
    <w:rsid w:val="00BA6423"/>
    <w:rsid w:val="00BB0B09"/>
    <w:rsid w:val="00BC5F6D"/>
    <w:rsid w:val="00BD0944"/>
    <w:rsid w:val="00BD5FFD"/>
    <w:rsid w:val="00C0129C"/>
    <w:rsid w:val="00C14C02"/>
    <w:rsid w:val="00C17D96"/>
    <w:rsid w:val="00C301C3"/>
    <w:rsid w:val="00C309A8"/>
    <w:rsid w:val="00C30FE8"/>
    <w:rsid w:val="00C45266"/>
    <w:rsid w:val="00C72251"/>
    <w:rsid w:val="00C7342B"/>
    <w:rsid w:val="00C85500"/>
    <w:rsid w:val="00C86905"/>
    <w:rsid w:val="00C90D42"/>
    <w:rsid w:val="00C97B31"/>
    <w:rsid w:val="00CA4741"/>
    <w:rsid w:val="00CA4F5F"/>
    <w:rsid w:val="00CC1186"/>
    <w:rsid w:val="00CC49B4"/>
    <w:rsid w:val="00CD334D"/>
    <w:rsid w:val="00CD721E"/>
    <w:rsid w:val="00CD76CC"/>
    <w:rsid w:val="00CE17A1"/>
    <w:rsid w:val="00CF6C16"/>
    <w:rsid w:val="00D15C9D"/>
    <w:rsid w:val="00D215A6"/>
    <w:rsid w:val="00D30C14"/>
    <w:rsid w:val="00D36432"/>
    <w:rsid w:val="00D85D47"/>
    <w:rsid w:val="00D86724"/>
    <w:rsid w:val="00DA4A02"/>
    <w:rsid w:val="00DB1EFD"/>
    <w:rsid w:val="00DC6E89"/>
    <w:rsid w:val="00DF2605"/>
    <w:rsid w:val="00DF6A91"/>
    <w:rsid w:val="00E06CD1"/>
    <w:rsid w:val="00E11485"/>
    <w:rsid w:val="00E15FDE"/>
    <w:rsid w:val="00E33C86"/>
    <w:rsid w:val="00E40339"/>
    <w:rsid w:val="00E44BAD"/>
    <w:rsid w:val="00E46F68"/>
    <w:rsid w:val="00E61517"/>
    <w:rsid w:val="00E61DC3"/>
    <w:rsid w:val="00E65895"/>
    <w:rsid w:val="00E74C1D"/>
    <w:rsid w:val="00E7502E"/>
    <w:rsid w:val="00E85F62"/>
    <w:rsid w:val="00E92FA8"/>
    <w:rsid w:val="00E97A53"/>
    <w:rsid w:val="00EA0C83"/>
    <w:rsid w:val="00EB3283"/>
    <w:rsid w:val="00EB6128"/>
    <w:rsid w:val="00EC0C18"/>
    <w:rsid w:val="00ED13A0"/>
    <w:rsid w:val="00ED224C"/>
    <w:rsid w:val="00EF5C47"/>
    <w:rsid w:val="00F310AF"/>
    <w:rsid w:val="00F52840"/>
    <w:rsid w:val="00F73FFA"/>
    <w:rsid w:val="00FA06D8"/>
    <w:rsid w:val="00FA39D2"/>
    <w:rsid w:val="00FB4733"/>
    <w:rsid w:val="00FC0F1D"/>
    <w:rsid w:val="00FC3A30"/>
    <w:rsid w:val="00FF5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21E1"/>
    <w:pPr>
      <w:spacing w:after="120"/>
      <w:jc w:val="both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FF51B8"/>
    <w:pPr>
      <w:keepNext/>
      <w:keepLines/>
      <w:spacing w:before="240" w:after="0" w:line="259" w:lineRule="auto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94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947B9"/>
  </w:style>
  <w:style w:type="paragraph" w:styleId="llb">
    <w:name w:val="footer"/>
    <w:basedOn w:val="Norml"/>
    <w:link w:val="llbChar"/>
    <w:uiPriority w:val="99"/>
    <w:unhideWhenUsed/>
    <w:rsid w:val="00194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47B9"/>
  </w:style>
  <w:style w:type="paragraph" w:styleId="Buborkszveg">
    <w:name w:val="Balloon Text"/>
    <w:basedOn w:val="Norml"/>
    <w:link w:val="BuborkszvegChar"/>
    <w:uiPriority w:val="99"/>
    <w:semiHidden/>
    <w:unhideWhenUsed/>
    <w:rsid w:val="0019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47B9"/>
    <w:rPr>
      <w:rFonts w:ascii="Tahoma" w:hAnsi="Tahoma" w:cs="Tahoma"/>
      <w:sz w:val="16"/>
      <w:szCs w:val="16"/>
    </w:rPr>
  </w:style>
  <w:style w:type="paragraph" w:customStyle="1" w:styleId="FeladoNeve">
    <w:name w:val="Felado Neve"/>
    <w:basedOn w:val="Norml"/>
    <w:link w:val="FeladoNeveChar"/>
    <w:qFormat/>
    <w:rsid w:val="00562592"/>
    <w:pPr>
      <w:tabs>
        <w:tab w:val="left" w:pos="5670"/>
      </w:tabs>
      <w:spacing w:before="60" w:after="60"/>
      <w:ind w:left="709"/>
    </w:pPr>
    <w:rPr>
      <w:rFonts w:cs="Times New Roman"/>
    </w:rPr>
  </w:style>
  <w:style w:type="paragraph" w:customStyle="1" w:styleId="CmzettNeve">
    <w:name w:val="Címzett Neve"/>
    <w:basedOn w:val="Norml"/>
    <w:link w:val="CmzettNeveChar"/>
    <w:qFormat/>
    <w:rsid w:val="00562592"/>
    <w:pPr>
      <w:spacing w:before="60" w:after="60"/>
      <w:ind w:left="709"/>
    </w:pPr>
    <w:rPr>
      <w:rFonts w:cs="Times New Roman"/>
    </w:rPr>
  </w:style>
  <w:style w:type="character" w:customStyle="1" w:styleId="FeladoNeveChar">
    <w:name w:val="Felado Neve Char"/>
    <w:basedOn w:val="Bekezdsalapbettpusa"/>
    <w:link w:val="FeladoNeve"/>
    <w:rsid w:val="00562592"/>
    <w:rPr>
      <w:rFonts w:ascii="Times New Roman" w:hAnsi="Times New Roman" w:cs="Times New Roman"/>
    </w:rPr>
  </w:style>
  <w:style w:type="paragraph" w:customStyle="1" w:styleId="Trgyszvege">
    <w:name w:val="Tárgy szövege"/>
    <w:basedOn w:val="Norml"/>
    <w:link w:val="TrgyszvegeChar"/>
    <w:qFormat/>
    <w:rsid w:val="00AD0A23"/>
    <w:pPr>
      <w:spacing w:before="300" w:after="60"/>
      <w:ind w:left="709"/>
    </w:pPr>
    <w:rPr>
      <w:rFonts w:cs="Times New Roman"/>
      <w:b/>
      <w:sz w:val="24"/>
      <w:szCs w:val="24"/>
    </w:rPr>
  </w:style>
  <w:style w:type="character" w:customStyle="1" w:styleId="CmzettNeveChar">
    <w:name w:val="Címzett Neve Char"/>
    <w:basedOn w:val="Bekezdsalapbettpusa"/>
    <w:link w:val="CmzettNeve"/>
    <w:rsid w:val="00562592"/>
    <w:rPr>
      <w:rFonts w:ascii="Times New Roman" w:hAnsi="Times New Roman" w:cs="Times New Roman"/>
    </w:rPr>
  </w:style>
  <w:style w:type="paragraph" w:customStyle="1" w:styleId="Keltezs">
    <w:name w:val="Keltezés"/>
    <w:basedOn w:val="Norml"/>
    <w:link w:val="KeltezsChar"/>
    <w:qFormat/>
    <w:rsid w:val="00562592"/>
    <w:pPr>
      <w:ind w:left="709"/>
    </w:pPr>
    <w:rPr>
      <w:rFonts w:cs="Times New Roman"/>
      <w:b/>
    </w:rPr>
  </w:style>
  <w:style w:type="character" w:customStyle="1" w:styleId="TrgyszvegeChar">
    <w:name w:val="Tárgy szövege Char"/>
    <w:basedOn w:val="Bekezdsalapbettpusa"/>
    <w:link w:val="Trgyszvege"/>
    <w:rsid w:val="00AD0A23"/>
    <w:rPr>
      <w:rFonts w:ascii="Times New Roman" w:hAnsi="Times New Roman" w:cs="Times New Roman"/>
      <w:b/>
      <w:sz w:val="24"/>
      <w:szCs w:val="24"/>
    </w:rPr>
  </w:style>
  <w:style w:type="paragraph" w:customStyle="1" w:styleId="AlsInfoblokk">
    <w:name w:val="Alsó Infoblokk"/>
    <w:basedOn w:val="llb"/>
    <w:link w:val="AlsInfoblokkChar"/>
    <w:qFormat/>
    <w:rsid w:val="00B3021C"/>
    <w:pPr>
      <w:tabs>
        <w:tab w:val="left" w:pos="709"/>
      </w:tabs>
    </w:pPr>
    <w:rPr>
      <w:sz w:val="20"/>
      <w:szCs w:val="20"/>
    </w:rPr>
  </w:style>
  <w:style w:type="character" w:customStyle="1" w:styleId="KeltezsChar">
    <w:name w:val="Keltezés Char"/>
    <w:basedOn w:val="Bekezdsalapbettpusa"/>
    <w:link w:val="Keltezs"/>
    <w:rsid w:val="00562592"/>
    <w:rPr>
      <w:rFonts w:ascii="Times New Roman" w:hAnsi="Times New Roman" w:cs="Times New Roman"/>
      <w:b/>
    </w:rPr>
  </w:style>
  <w:style w:type="character" w:customStyle="1" w:styleId="AlsInfoblokkChar">
    <w:name w:val="Alsó Infoblokk Char"/>
    <w:basedOn w:val="llbChar"/>
    <w:link w:val="AlsInfoblokk"/>
    <w:rsid w:val="00B3021C"/>
    <w:rPr>
      <w:rFonts w:ascii="Times New Roman" w:hAnsi="Times New Roman"/>
      <w:sz w:val="20"/>
      <w:szCs w:val="20"/>
    </w:rPr>
  </w:style>
  <w:style w:type="paragraph" w:customStyle="1" w:styleId="Stlus1">
    <w:name w:val="Stílus1"/>
    <w:rsid w:val="006B36F2"/>
    <w:pPr>
      <w:widowControl w:val="0"/>
      <w:tabs>
        <w:tab w:val="right" w:pos="1134"/>
      </w:tabs>
      <w:spacing w:after="0" w:line="240" w:lineRule="auto"/>
      <w:ind w:left="-851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basedOn w:val="Bekezdsalapbettpusa"/>
    <w:unhideWhenUsed/>
    <w:rsid w:val="006B3169"/>
    <w:rPr>
      <w:color w:val="0000FF"/>
      <w:u w:val="single"/>
    </w:rPr>
  </w:style>
  <w:style w:type="paragraph" w:styleId="NormlWeb">
    <w:name w:val="Normal (Web)"/>
    <w:basedOn w:val="Norml"/>
    <w:uiPriority w:val="99"/>
    <w:rsid w:val="00CC49B4"/>
    <w:pPr>
      <w:spacing w:before="100" w:beforeAutospacing="1" w:after="119" w:line="240" w:lineRule="auto"/>
      <w:jc w:val="left"/>
    </w:pPr>
    <w:rPr>
      <w:rFonts w:eastAsia="Calibri" w:cs="Times New Roman"/>
      <w:sz w:val="24"/>
      <w:szCs w:val="24"/>
      <w:lang w:eastAsia="hu-HU"/>
    </w:rPr>
  </w:style>
  <w:style w:type="paragraph" w:styleId="Alcm">
    <w:name w:val="Subtitle"/>
    <w:basedOn w:val="Norml"/>
    <w:link w:val="AlcmChar"/>
    <w:uiPriority w:val="99"/>
    <w:qFormat/>
    <w:rsid w:val="00CC49B4"/>
    <w:pPr>
      <w:spacing w:after="0" w:line="240" w:lineRule="auto"/>
      <w:jc w:val="center"/>
    </w:pPr>
    <w:rPr>
      <w:rFonts w:eastAsia="Times New Roman" w:cs="Times New Roman"/>
      <w:b/>
      <w:sz w:val="24"/>
      <w:szCs w:val="20"/>
      <w:lang w:eastAsia="hu-HU"/>
    </w:rPr>
  </w:style>
  <w:style w:type="character" w:customStyle="1" w:styleId="AlcmChar">
    <w:name w:val="Alcím Char"/>
    <w:basedOn w:val="Bekezdsalapbettpusa"/>
    <w:link w:val="Alcm"/>
    <w:uiPriority w:val="99"/>
    <w:rsid w:val="00CC49B4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FF51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FF51B8"/>
    <w:pPr>
      <w:spacing w:after="0" w:line="240" w:lineRule="auto"/>
      <w:ind w:left="720"/>
      <w:contextualSpacing/>
      <w:jc w:val="left"/>
    </w:pPr>
    <w:rPr>
      <w:rFonts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402F1A"/>
    <w:rPr>
      <w:color w:val="800080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AB2EF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B2EF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B2EF9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B2EF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B2EF9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hyperlink" Target="mailto:ovarikar@sze.hu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Temporary%20Internet%20Files\Content.Outlook\6O7661Y2\SZE_MTK_Levelpapir%20(2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A0BD5-D20B-43BD-99AB-D20B80D99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SZE_MTK_Levelpapir (2)</Template>
  <TotalTime>10</TotalTime>
  <Pages>3</Pages>
  <Words>956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NYME</Company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Felhasznalo</cp:lastModifiedBy>
  <cp:revision>3</cp:revision>
  <cp:lastPrinted>2014-11-18T12:24:00Z</cp:lastPrinted>
  <dcterms:created xsi:type="dcterms:W3CDTF">2023-02-17T09:14:00Z</dcterms:created>
  <dcterms:modified xsi:type="dcterms:W3CDTF">2023-02-17T09:23:00Z</dcterms:modified>
</cp:coreProperties>
</file>